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2D9E3" w14:textId="77777777" w:rsidR="0010281E" w:rsidRDefault="00000000">
      <w:pPr>
        <w:spacing w:after="7" w:line="259" w:lineRule="auto"/>
        <w:ind w:left="14" w:firstLine="0"/>
      </w:pPr>
      <w:r>
        <w:t xml:space="preserve"> </w:t>
      </w:r>
    </w:p>
    <w:p w14:paraId="036DB76E" w14:textId="77777777" w:rsidR="0010281E" w:rsidRDefault="00000000">
      <w:pPr>
        <w:spacing w:after="0" w:line="259" w:lineRule="auto"/>
        <w:ind w:left="14" w:firstLine="0"/>
        <w:jc w:val="both"/>
      </w:pPr>
      <w:r>
        <w:t xml:space="preserve"> </w:t>
      </w:r>
      <w:r>
        <w:tab/>
        <w:t xml:space="preserve">  </w:t>
      </w:r>
      <w:r>
        <w:tab/>
        <w:t xml:space="preserve">  </w:t>
      </w:r>
      <w:r>
        <w:tab/>
      </w:r>
      <w:r>
        <w:rPr>
          <w:rFonts w:ascii="Corbel" w:eastAsia="Corbel" w:hAnsi="Corbel" w:cs="Corbel"/>
          <w:b/>
        </w:rPr>
        <w:t xml:space="preserve"> </w:t>
      </w:r>
      <w:r>
        <w:t xml:space="preserve"> </w:t>
      </w:r>
    </w:p>
    <w:p w14:paraId="2322A1E6" w14:textId="77777777" w:rsidR="0010281E" w:rsidRDefault="00000000">
      <w:pPr>
        <w:spacing w:after="367" w:line="259" w:lineRule="auto"/>
        <w:ind w:left="0" w:right="500" w:firstLine="0"/>
        <w:jc w:val="center"/>
      </w:pPr>
      <w:r>
        <w:rPr>
          <w:rFonts w:ascii="Corbel" w:eastAsia="Corbel" w:hAnsi="Corbel" w:cs="Corbel"/>
          <w:color w:val="0000FF"/>
        </w:rPr>
        <w:t xml:space="preserve"> </w:t>
      </w:r>
      <w:r>
        <w:t xml:space="preserve"> </w:t>
      </w:r>
    </w:p>
    <w:p w14:paraId="02A9AB1B" w14:textId="371DFFB7" w:rsidR="0010281E" w:rsidRDefault="00023FBC">
      <w:pPr>
        <w:spacing w:after="0" w:line="259" w:lineRule="auto"/>
        <w:ind w:left="2926" w:firstLine="0"/>
      </w:pPr>
      <w:r>
        <w:rPr>
          <w:rFonts w:ascii="Cambria" w:eastAsia="Cambria" w:hAnsi="Cambria" w:cs="Cambria"/>
          <w:b/>
          <w:i/>
          <w:color w:val="4F81BD"/>
          <w:sz w:val="32"/>
          <w:u w:val="single" w:color="4F81BD"/>
        </w:rPr>
        <w:t xml:space="preserve">2026 </w:t>
      </w:r>
      <w:r w:rsidR="00741736">
        <w:rPr>
          <w:rFonts w:ascii="Cambria" w:eastAsia="Cambria" w:hAnsi="Cambria" w:cs="Cambria"/>
          <w:b/>
          <w:i/>
          <w:color w:val="4F81BD"/>
          <w:sz w:val="32"/>
          <w:u w:val="single" w:color="4F81BD"/>
        </w:rPr>
        <w:t xml:space="preserve">Youth </w:t>
      </w:r>
      <w:r w:rsidR="00000000">
        <w:rPr>
          <w:rFonts w:ascii="Cambria" w:eastAsia="Cambria" w:hAnsi="Cambria" w:cs="Cambria"/>
          <w:b/>
          <w:i/>
          <w:color w:val="4F81BD"/>
          <w:sz w:val="32"/>
          <w:u w:val="single" w:color="4F81BD"/>
        </w:rPr>
        <w:t xml:space="preserve">Basketball Bulletin </w:t>
      </w:r>
    </w:p>
    <w:p w14:paraId="4215E747" w14:textId="77777777" w:rsidR="0010281E" w:rsidRDefault="00000000">
      <w:pPr>
        <w:spacing w:after="0" w:line="259" w:lineRule="auto"/>
        <w:ind w:left="14" w:firstLine="0"/>
      </w:pPr>
      <w:r>
        <w:t xml:space="preserve"> </w:t>
      </w:r>
    </w:p>
    <w:tbl>
      <w:tblPr>
        <w:tblStyle w:val="TableGrid"/>
        <w:tblW w:w="10295" w:type="dxa"/>
        <w:tblInd w:w="20" w:type="dxa"/>
        <w:tblCellMar>
          <w:top w:w="70" w:type="dxa"/>
          <w:left w:w="107" w:type="dxa"/>
          <w:bottom w:w="0" w:type="dxa"/>
          <w:right w:w="115" w:type="dxa"/>
        </w:tblCellMar>
        <w:tblLook w:val="04A0" w:firstRow="1" w:lastRow="0" w:firstColumn="1" w:lastColumn="0" w:noHBand="0" w:noVBand="1"/>
      </w:tblPr>
      <w:tblGrid>
        <w:gridCol w:w="3242"/>
        <w:gridCol w:w="7053"/>
      </w:tblGrid>
      <w:tr w:rsidR="0010281E" w14:paraId="67A6ABA7" w14:textId="77777777">
        <w:trPr>
          <w:trHeight w:val="340"/>
        </w:trPr>
        <w:tc>
          <w:tcPr>
            <w:tcW w:w="3242" w:type="dxa"/>
            <w:tcBorders>
              <w:top w:val="nil"/>
              <w:left w:val="nil"/>
              <w:bottom w:val="single" w:sz="17" w:space="0" w:color="DBE5F1"/>
              <w:right w:val="nil"/>
            </w:tcBorders>
            <w:shd w:val="clear" w:color="auto" w:fill="4F81BD"/>
          </w:tcPr>
          <w:p w14:paraId="5D5658AC" w14:textId="77777777" w:rsidR="0010281E" w:rsidRDefault="00000000">
            <w:pPr>
              <w:spacing w:after="0" w:line="259" w:lineRule="auto"/>
              <w:ind w:left="0" w:firstLine="0"/>
            </w:pPr>
            <w:r>
              <w:rPr>
                <w:b/>
                <w:color w:val="FFFFFF"/>
                <w:sz w:val="21"/>
              </w:rPr>
              <w:t xml:space="preserve">OPEN DIVISIONS </w:t>
            </w:r>
            <w:r>
              <w:t xml:space="preserve"> </w:t>
            </w:r>
          </w:p>
        </w:tc>
        <w:tc>
          <w:tcPr>
            <w:tcW w:w="7053" w:type="dxa"/>
            <w:tcBorders>
              <w:top w:val="nil"/>
              <w:left w:val="nil"/>
              <w:bottom w:val="single" w:sz="17" w:space="0" w:color="DBE5F1"/>
              <w:right w:val="nil"/>
            </w:tcBorders>
            <w:shd w:val="clear" w:color="auto" w:fill="4F81BD"/>
          </w:tcPr>
          <w:p w14:paraId="5494B312" w14:textId="77777777" w:rsidR="0010281E" w:rsidRDefault="00000000">
            <w:pPr>
              <w:spacing w:after="0" w:line="259" w:lineRule="auto"/>
              <w:ind w:left="1" w:firstLine="0"/>
            </w:pPr>
            <w:r>
              <w:rPr>
                <w:b/>
                <w:color w:val="FFFFFF"/>
                <w:sz w:val="21"/>
              </w:rPr>
              <w:t xml:space="preserve">POSSIBLE DAYS OF PLAY </w:t>
            </w:r>
            <w:r>
              <w:t xml:space="preserve"> </w:t>
            </w:r>
          </w:p>
        </w:tc>
      </w:tr>
      <w:tr w:rsidR="0010281E" w14:paraId="311A6632" w14:textId="77777777">
        <w:trPr>
          <w:trHeight w:val="309"/>
        </w:trPr>
        <w:tc>
          <w:tcPr>
            <w:tcW w:w="3242" w:type="dxa"/>
            <w:tcBorders>
              <w:top w:val="single" w:sz="17" w:space="0" w:color="DBE5F1"/>
              <w:left w:val="single" w:sz="4" w:space="0" w:color="95B3D7"/>
              <w:bottom w:val="single" w:sz="4" w:space="0" w:color="95B3D7"/>
              <w:right w:val="single" w:sz="4" w:space="0" w:color="95B3D7"/>
            </w:tcBorders>
            <w:shd w:val="clear" w:color="auto" w:fill="DBE5F1"/>
          </w:tcPr>
          <w:p w14:paraId="00141803" w14:textId="77777777" w:rsidR="0010281E" w:rsidRDefault="00000000">
            <w:pPr>
              <w:spacing w:after="0" w:line="259" w:lineRule="auto"/>
              <w:ind w:left="0" w:firstLine="0"/>
            </w:pPr>
            <w:r>
              <w:rPr>
                <w:sz w:val="21"/>
              </w:rPr>
              <w:t xml:space="preserve">11U Open </w:t>
            </w:r>
            <w:r>
              <w:t xml:space="preserve"> </w:t>
            </w:r>
          </w:p>
        </w:tc>
        <w:tc>
          <w:tcPr>
            <w:tcW w:w="7053" w:type="dxa"/>
            <w:tcBorders>
              <w:top w:val="single" w:sz="17" w:space="0" w:color="DBE5F1"/>
              <w:left w:val="single" w:sz="4" w:space="0" w:color="95B3D7"/>
              <w:bottom w:val="single" w:sz="4" w:space="0" w:color="95B3D7"/>
              <w:right w:val="single" w:sz="4" w:space="0" w:color="95B3D7"/>
            </w:tcBorders>
            <w:shd w:val="clear" w:color="auto" w:fill="DBE5F1"/>
          </w:tcPr>
          <w:p w14:paraId="1DE9E59C" w14:textId="77777777" w:rsidR="0010281E" w:rsidRDefault="00000000">
            <w:pPr>
              <w:spacing w:after="0" w:line="259" w:lineRule="auto"/>
              <w:ind w:left="1" w:firstLine="0"/>
            </w:pPr>
            <w:r>
              <w:rPr>
                <w:sz w:val="21"/>
              </w:rPr>
              <w:t xml:space="preserve">Saturday </w:t>
            </w:r>
            <w:r>
              <w:t xml:space="preserve"> </w:t>
            </w:r>
          </w:p>
        </w:tc>
      </w:tr>
      <w:tr w:rsidR="0010281E" w14:paraId="2C8DB6DD" w14:textId="77777777">
        <w:trPr>
          <w:trHeight w:val="332"/>
        </w:trPr>
        <w:tc>
          <w:tcPr>
            <w:tcW w:w="3242" w:type="dxa"/>
            <w:tcBorders>
              <w:top w:val="single" w:sz="4" w:space="0" w:color="95B3D7"/>
              <w:left w:val="single" w:sz="4" w:space="0" w:color="95B3D7"/>
              <w:bottom w:val="single" w:sz="4" w:space="0" w:color="95B3D7"/>
              <w:right w:val="single" w:sz="4" w:space="0" w:color="95B3D7"/>
            </w:tcBorders>
          </w:tcPr>
          <w:p w14:paraId="5CCF4914" w14:textId="77777777" w:rsidR="0010281E" w:rsidRDefault="00000000">
            <w:pPr>
              <w:spacing w:after="0" w:line="259" w:lineRule="auto"/>
              <w:ind w:left="0" w:firstLine="0"/>
            </w:pPr>
            <w:r>
              <w:rPr>
                <w:sz w:val="21"/>
              </w:rPr>
              <w:t xml:space="preserve">12U Open  </w:t>
            </w:r>
            <w:r>
              <w:t xml:space="preserve"> </w:t>
            </w:r>
          </w:p>
        </w:tc>
        <w:tc>
          <w:tcPr>
            <w:tcW w:w="7053" w:type="dxa"/>
            <w:tcBorders>
              <w:top w:val="single" w:sz="4" w:space="0" w:color="95B3D7"/>
              <w:left w:val="single" w:sz="4" w:space="0" w:color="95B3D7"/>
              <w:bottom w:val="single" w:sz="4" w:space="0" w:color="95B3D7"/>
              <w:right w:val="single" w:sz="4" w:space="0" w:color="95B3D7"/>
            </w:tcBorders>
          </w:tcPr>
          <w:p w14:paraId="173377F5" w14:textId="77777777" w:rsidR="0010281E" w:rsidRDefault="00000000">
            <w:pPr>
              <w:spacing w:after="0" w:line="259" w:lineRule="auto"/>
              <w:ind w:left="1" w:firstLine="0"/>
            </w:pPr>
            <w:r>
              <w:rPr>
                <w:sz w:val="21"/>
              </w:rPr>
              <w:t xml:space="preserve">Saturday </w:t>
            </w:r>
            <w:r>
              <w:t xml:space="preserve"> </w:t>
            </w:r>
          </w:p>
        </w:tc>
      </w:tr>
      <w:tr w:rsidR="0010281E" w14:paraId="03C33E0C" w14:textId="77777777">
        <w:trPr>
          <w:trHeight w:val="331"/>
        </w:trPr>
        <w:tc>
          <w:tcPr>
            <w:tcW w:w="3242" w:type="dxa"/>
            <w:tcBorders>
              <w:top w:val="single" w:sz="4" w:space="0" w:color="95B3D7"/>
              <w:left w:val="single" w:sz="4" w:space="0" w:color="95B3D7"/>
              <w:bottom w:val="single" w:sz="4" w:space="0" w:color="95B3D7"/>
              <w:right w:val="single" w:sz="4" w:space="0" w:color="95B3D7"/>
            </w:tcBorders>
            <w:shd w:val="clear" w:color="auto" w:fill="DBE5F1"/>
          </w:tcPr>
          <w:p w14:paraId="53AD135A" w14:textId="77777777" w:rsidR="0010281E" w:rsidRDefault="00000000">
            <w:pPr>
              <w:spacing w:after="0" w:line="259" w:lineRule="auto"/>
              <w:ind w:left="0" w:firstLine="0"/>
            </w:pPr>
            <w:r>
              <w:rPr>
                <w:sz w:val="21"/>
              </w:rPr>
              <w:t xml:space="preserve">13U Open  </w:t>
            </w:r>
            <w:r>
              <w:t xml:space="preserve"> </w:t>
            </w:r>
          </w:p>
        </w:tc>
        <w:tc>
          <w:tcPr>
            <w:tcW w:w="7053" w:type="dxa"/>
            <w:tcBorders>
              <w:top w:val="single" w:sz="4" w:space="0" w:color="95B3D7"/>
              <w:left w:val="single" w:sz="4" w:space="0" w:color="95B3D7"/>
              <w:bottom w:val="single" w:sz="4" w:space="0" w:color="95B3D7"/>
              <w:right w:val="single" w:sz="4" w:space="0" w:color="95B3D7"/>
            </w:tcBorders>
            <w:shd w:val="clear" w:color="auto" w:fill="DBE5F1"/>
          </w:tcPr>
          <w:p w14:paraId="31CC4015" w14:textId="77777777" w:rsidR="0010281E" w:rsidRDefault="00000000">
            <w:pPr>
              <w:spacing w:after="0" w:line="259" w:lineRule="auto"/>
              <w:ind w:left="1" w:firstLine="0"/>
            </w:pPr>
            <w:r>
              <w:rPr>
                <w:sz w:val="21"/>
              </w:rPr>
              <w:t xml:space="preserve">Tues, Wed, Thurs, Fri, Sat </w:t>
            </w:r>
            <w:r>
              <w:t xml:space="preserve"> </w:t>
            </w:r>
          </w:p>
        </w:tc>
      </w:tr>
      <w:tr w:rsidR="0010281E" w14:paraId="23D1453E" w14:textId="77777777">
        <w:trPr>
          <w:trHeight w:val="347"/>
        </w:trPr>
        <w:tc>
          <w:tcPr>
            <w:tcW w:w="3242" w:type="dxa"/>
            <w:tcBorders>
              <w:top w:val="single" w:sz="4" w:space="0" w:color="95B3D7"/>
              <w:left w:val="single" w:sz="4" w:space="0" w:color="95B3D7"/>
              <w:bottom w:val="single" w:sz="17" w:space="0" w:color="DBE5F1"/>
              <w:right w:val="single" w:sz="4" w:space="0" w:color="95B3D7"/>
            </w:tcBorders>
          </w:tcPr>
          <w:p w14:paraId="743012B8" w14:textId="77777777" w:rsidR="0010281E" w:rsidRDefault="00000000">
            <w:pPr>
              <w:spacing w:after="0" w:line="259" w:lineRule="auto"/>
              <w:ind w:left="0" w:firstLine="0"/>
            </w:pPr>
            <w:r>
              <w:rPr>
                <w:sz w:val="21"/>
              </w:rPr>
              <w:t xml:space="preserve">14U Open </w:t>
            </w:r>
            <w:r>
              <w:t xml:space="preserve"> </w:t>
            </w:r>
          </w:p>
        </w:tc>
        <w:tc>
          <w:tcPr>
            <w:tcW w:w="7053" w:type="dxa"/>
            <w:tcBorders>
              <w:top w:val="single" w:sz="4" w:space="0" w:color="95B3D7"/>
              <w:left w:val="single" w:sz="4" w:space="0" w:color="95B3D7"/>
              <w:bottom w:val="single" w:sz="17" w:space="0" w:color="DBE5F1"/>
              <w:right w:val="single" w:sz="4" w:space="0" w:color="95B3D7"/>
            </w:tcBorders>
          </w:tcPr>
          <w:p w14:paraId="734B1E2B" w14:textId="77777777" w:rsidR="0010281E" w:rsidRDefault="00000000">
            <w:pPr>
              <w:spacing w:after="0" w:line="259" w:lineRule="auto"/>
              <w:ind w:left="1" w:firstLine="0"/>
            </w:pPr>
            <w:r>
              <w:rPr>
                <w:sz w:val="21"/>
              </w:rPr>
              <w:t>Tue, Wed, Thurs, Fri, Sat</w:t>
            </w:r>
            <w:r>
              <w:rPr>
                <w:b/>
                <w:sz w:val="21"/>
              </w:rPr>
              <w:t xml:space="preserve"> </w:t>
            </w:r>
            <w:r>
              <w:t xml:space="preserve"> </w:t>
            </w:r>
          </w:p>
        </w:tc>
      </w:tr>
      <w:tr w:rsidR="0010281E" w14:paraId="19228254" w14:textId="77777777">
        <w:trPr>
          <w:trHeight w:val="313"/>
        </w:trPr>
        <w:tc>
          <w:tcPr>
            <w:tcW w:w="3242" w:type="dxa"/>
            <w:tcBorders>
              <w:top w:val="single" w:sz="17" w:space="0" w:color="DBE5F1"/>
              <w:left w:val="single" w:sz="4" w:space="0" w:color="95B3D7"/>
              <w:bottom w:val="single" w:sz="4" w:space="0" w:color="95B3D7"/>
              <w:right w:val="single" w:sz="4" w:space="0" w:color="95B3D7"/>
            </w:tcBorders>
            <w:shd w:val="clear" w:color="auto" w:fill="DBE5F1"/>
          </w:tcPr>
          <w:p w14:paraId="2E5A2B79" w14:textId="77777777" w:rsidR="0010281E" w:rsidRDefault="00000000">
            <w:pPr>
              <w:spacing w:after="0" w:line="259" w:lineRule="auto"/>
              <w:ind w:left="0" w:firstLine="0"/>
            </w:pPr>
            <w:r>
              <w:rPr>
                <w:sz w:val="21"/>
              </w:rPr>
              <w:t xml:space="preserve">16U Open </w:t>
            </w:r>
            <w:r>
              <w:t xml:space="preserve"> </w:t>
            </w:r>
          </w:p>
        </w:tc>
        <w:tc>
          <w:tcPr>
            <w:tcW w:w="7053" w:type="dxa"/>
            <w:tcBorders>
              <w:top w:val="single" w:sz="17" w:space="0" w:color="DBE5F1"/>
              <w:left w:val="single" w:sz="4" w:space="0" w:color="95B3D7"/>
              <w:bottom w:val="single" w:sz="4" w:space="0" w:color="95B3D7"/>
              <w:right w:val="single" w:sz="4" w:space="0" w:color="95B3D7"/>
            </w:tcBorders>
            <w:shd w:val="clear" w:color="auto" w:fill="DBE5F1"/>
          </w:tcPr>
          <w:p w14:paraId="54429387" w14:textId="77777777" w:rsidR="0010281E" w:rsidRDefault="00000000">
            <w:pPr>
              <w:spacing w:after="0" w:line="259" w:lineRule="auto"/>
              <w:ind w:left="1" w:firstLine="0"/>
            </w:pPr>
            <w:r>
              <w:rPr>
                <w:sz w:val="21"/>
              </w:rPr>
              <w:t xml:space="preserve">Mon, Tues, Wed, Thurs, Sat </w:t>
            </w:r>
            <w:r>
              <w:t xml:space="preserve"> </w:t>
            </w:r>
          </w:p>
        </w:tc>
      </w:tr>
      <w:tr w:rsidR="0010281E" w14:paraId="138B2875" w14:textId="77777777">
        <w:trPr>
          <w:trHeight w:val="330"/>
        </w:trPr>
        <w:tc>
          <w:tcPr>
            <w:tcW w:w="3242" w:type="dxa"/>
            <w:tcBorders>
              <w:top w:val="single" w:sz="4" w:space="0" w:color="95B3D7"/>
              <w:left w:val="single" w:sz="4" w:space="0" w:color="95B3D7"/>
              <w:bottom w:val="single" w:sz="4" w:space="0" w:color="95B3D7"/>
              <w:right w:val="single" w:sz="4" w:space="0" w:color="95B3D7"/>
            </w:tcBorders>
          </w:tcPr>
          <w:p w14:paraId="5BEE93A6" w14:textId="77777777" w:rsidR="0010281E" w:rsidRDefault="00000000">
            <w:pPr>
              <w:spacing w:after="0" w:line="259" w:lineRule="auto"/>
              <w:ind w:left="0" w:firstLine="0"/>
            </w:pPr>
            <w:r>
              <w:rPr>
                <w:sz w:val="21"/>
              </w:rPr>
              <w:t xml:space="preserve">18U Open </w:t>
            </w:r>
            <w:r>
              <w:t xml:space="preserve"> </w:t>
            </w:r>
          </w:p>
        </w:tc>
        <w:tc>
          <w:tcPr>
            <w:tcW w:w="7053" w:type="dxa"/>
            <w:tcBorders>
              <w:top w:val="single" w:sz="4" w:space="0" w:color="95B3D7"/>
              <w:left w:val="single" w:sz="4" w:space="0" w:color="95B3D7"/>
              <w:bottom w:val="single" w:sz="4" w:space="0" w:color="95B3D7"/>
              <w:right w:val="single" w:sz="4" w:space="0" w:color="95B3D7"/>
            </w:tcBorders>
          </w:tcPr>
          <w:p w14:paraId="6AA33DEA" w14:textId="77777777" w:rsidR="0010281E" w:rsidRDefault="00000000">
            <w:pPr>
              <w:spacing w:after="0" w:line="259" w:lineRule="auto"/>
              <w:ind w:left="1" w:firstLine="0"/>
            </w:pPr>
            <w:r>
              <w:rPr>
                <w:sz w:val="21"/>
              </w:rPr>
              <w:t xml:space="preserve">Mon, Tues, Wed, Thurs, Sat </w:t>
            </w:r>
            <w:r>
              <w:t xml:space="preserve"> </w:t>
            </w:r>
          </w:p>
        </w:tc>
      </w:tr>
    </w:tbl>
    <w:p w14:paraId="5C9BB9F0" w14:textId="77777777" w:rsidR="0010281E" w:rsidRDefault="00000000">
      <w:pPr>
        <w:spacing w:after="0" w:line="259" w:lineRule="auto"/>
        <w:ind w:left="14" w:firstLine="0"/>
      </w:pPr>
      <w:r>
        <w:rPr>
          <w:rFonts w:ascii="Corbel" w:eastAsia="Corbel" w:hAnsi="Corbel" w:cs="Corbel"/>
          <w:b/>
          <w:sz w:val="20"/>
        </w:rPr>
        <w:t xml:space="preserve"> </w:t>
      </w:r>
      <w:r>
        <w:t xml:space="preserve"> </w:t>
      </w:r>
    </w:p>
    <w:tbl>
      <w:tblPr>
        <w:tblStyle w:val="TableGrid"/>
        <w:tblW w:w="10295" w:type="dxa"/>
        <w:tblInd w:w="20" w:type="dxa"/>
        <w:tblCellMar>
          <w:top w:w="70" w:type="dxa"/>
          <w:left w:w="107" w:type="dxa"/>
          <w:bottom w:w="0" w:type="dxa"/>
          <w:right w:w="115" w:type="dxa"/>
        </w:tblCellMar>
        <w:tblLook w:val="04A0" w:firstRow="1" w:lastRow="0" w:firstColumn="1" w:lastColumn="0" w:noHBand="0" w:noVBand="1"/>
      </w:tblPr>
      <w:tblGrid>
        <w:gridCol w:w="3242"/>
        <w:gridCol w:w="7053"/>
      </w:tblGrid>
      <w:tr w:rsidR="0010281E" w14:paraId="68432C54" w14:textId="77777777">
        <w:trPr>
          <w:trHeight w:val="340"/>
        </w:trPr>
        <w:tc>
          <w:tcPr>
            <w:tcW w:w="3242" w:type="dxa"/>
            <w:tcBorders>
              <w:top w:val="nil"/>
              <w:left w:val="nil"/>
              <w:bottom w:val="single" w:sz="17" w:space="0" w:color="DBE5F1"/>
              <w:right w:val="nil"/>
            </w:tcBorders>
            <w:shd w:val="clear" w:color="auto" w:fill="4F81BD"/>
          </w:tcPr>
          <w:p w14:paraId="5D39172F" w14:textId="77777777" w:rsidR="0010281E" w:rsidRDefault="00000000">
            <w:pPr>
              <w:spacing w:after="0" w:line="259" w:lineRule="auto"/>
              <w:ind w:left="0" w:firstLine="0"/>
            </w:pPr>
            <w:r>
              <w:rPr>
                <w:b/>
                <w:color w:val="FFFFFF"/>
                <w:sz w:val="21"/>
              </w:rPr>
              <w:t xml:space="preserve">GIRLS DIVISIONS </w:t>
            </w:r>
            <w:r>
              <w:t xml:space="preserve"> </w:t>
            </w:r>
          </w:p>
        </w:tc>
        <w:tc>
          <w:tcPr>
            <w:tcW w:w="7053" w:type="dxa"/>
            <w:tcBorders>
              <w:top w:val="nil"/>
              <w:left w:val="nil"/>
              <w:bottom w:val="single" w:sz="17" w:space="0" w:color="DBE5F1"/>
              <w:right w:val="nil"/>
            </w:tcBorders>
            <w:shd w:val="clear" w:color="auto" w:fill="4F81BD"/>
          </w:tcPr>
          <w:p w14:paraId="723B4E99" w14:textId="77777777" w:rsidR="0010281E" w:rsidRDefault="00000000">
            <w:pPr>
              <w:spacing w:after="0" w:line="259" w:lineRule="auto"/>
              <w:ind w:left="1" w:firstLine="0"/>
            </w:pPr>
            <w:r>
              <w:rPr>
                <w:b/>
                <w:color w:val="FFFFFF"/>
                <w:sz w:val="21"/>
              </w:rPr>
              <w:t xml:space="preserve">POSSIBLE DAYS OF PLAY </w:t>
            </w:r>
            <w:r>
              <w:t xml:space="preserve"> </w:t>
            </w:r>
          </w:p>
        </w:tc>
      </w:tr>
      <w:tr w:rsidR="0010281E" w14:paraId="0B5C5AFF" w14:textId="77777777">
        <w:trPr>
          <w:trHeight w:val="307"/>
        </w:trPr>
        <w:tc>
          <w:tcPr>
            <w:tcW w:w="3242" w:type="dxa"/>
            <w:tcBorders>
              <w:top w:val="single" w:sz="17" w:space="0" w:color="DBE5F1"/>
              <w:left w:val="single" w:sz="4" w:space="0" w:color="95B3D7"/>
              <w:bottom w:val="single" w:sz="4" w:space="0" w:color="95B3D7"/>
              <w:right w:val="single" w:sz="4" w:space="0" w:color="95B3D7"/>
            </w:tcBorders>
            <w:shd w:val="clear" w:color="auto" w:fill="DBE5F1"/>
          </w:tcPr>
          <w:p w14:paraId="74089051" w14:textId="77777777" w:rsidR="0010281E" w:rsidRDefault="00000000">
            <w:pPr>
              <w:spacing w:after="0" w:line="259" w:lineRule="auto"/>
              <w:ind w:left="0" w:firstLine="0"/>
            </w:pPr>
            <w:r>
              <w:rPr>
                <w:sz w:val="21"/>
              </w:rPr>
              <w:t xml:space="preserve">11U Girls </w:t>
            </w:r>
            <w:r>
              <w:t xml:space="preserve"> </w:t>
            </w:r>
          </w:p>
        </w:tc>
        <w:tc>
          <w:tcPr>
            <w:tcW w:w="7053" w:type="dxa"/>
            <w:tcBorders>
              <w:top w:val="single" w:sz="17" w:space="0" w:color="DBE5F1"/>
              <w:left w:val="single" w:sz="4" w:space="0" w:color="95B3D7"/>
              <w:bottom w:val="single" w:sz="4" w:space="0" w:color="95B3D7"/>
              <w:right w:val="single" w:sz="4" w:space="0" w:color="95B3D7"/>
            </w:tcBorders>
            <w:shd w:val="clear" w:color="auto" w:fill="DBE5F1"/>
          </w:tcPr>
          <w:p w14:paraId="079572A8" w14:textId="77777777" w:rsidR="0010281E" w:rsidRDefault="00000000">
            <w:pPr>
              <w:spacing w:after="0" w:line="259" w:lineRule="auto"/>
              <w:ind w:left="1" w:firstLine="0"/>
            </w:pPr>
            <w:r>
              <w:rPr>
                <w:sz w:val="21"/>
              </w:rPr>
              <w:t xml:space="preserve">Saturday </w:t>
            </w:r>
            <w:r>
              <w:t xml:space="preserve"> </w:t>
            </w:r>
          </w:p>
        </w:tc>
      </w:tr>
      <w:tr w:rsidR="0010281E" w14:paraId="7FEB2CD2" w14:textId="77777777">
        <w:trPr>
          <w:trHeight w:val="343"/>
        </w:trPr>
        <w:tc>
          <w:tcPr>
            <w:tcW w:w="3242" w:type="dxa"/>
            <w:tcBorders>
              <w:top w:val="single" w:sz="4" w:space="0" w:color="95B3D7"/>
              <w:left w:val="single" w:sz="4" w:space="0" w:color="95B3D7"/>
              <w:bottom w:val="single" w:sz="4" w:space="0" w:color="95B3D7"/>
              <w:right w:val="single" w:sz="4" w:space="0" w:color="95B3D7"/>
            </w:tcBorders>
          </w:tcPr>
          <w:p w14:paraId="711B9272" w14:textId="77777777" w:rsidR="0010281E" w:rsidRDefault="00000000">
            <w:pPr>
              <w:spacing w:after="0" w:line="259" w:lineRule="auto"/>
              <w:ind w:left="0" w:firstLine="0"/>
            </w:pPr>
            <w:r>
              <w:rPr>
                <w:sz w:val="21"/>
              </w:rPr>
              <w:t xml:space="preserve">13U Girls </w:t>
            </w:r>
            <w:r>
              <w:t xml:space="preserve"> </w:t>
            </w:r>
          </w:p>
        </w:tc>
        <w:tc>
          <w:tcPr>
            <w:tcW w:w="7053" w:type="dxa"/>
            <w:tcBorders>
              <w:top w:val="single" w:sz="4" w:space="0" w:color="95B3D7"/>
              <w:left w:val="single" w:sz="4" w:space="0" w:color="95B3D7"/>
              <w:bottom w:val="single" w:sz="4" w:space="0" w:color="95B3D7"/>
              <w:right w:val="single" w:sz="4" w:space="0" w:color="95B3D7"/>
            </w:tcBorders>
          </w:tcPr>
          <w:p w14:paraId="49CE06E4" w14:textId="77777777" w:rsidR="0010281E" w:rsidRDefault="00000000">
            <w:pPr>
              <w:spacing w:after="0" w:line="259" w:lineRule="auto"/>
              <w:ind w:left="1" w:firstLine="0"/>
            </w:pPr>
            <w:r>
              <w:rPr>
                <w:sz w:val="21"/>
              </w:rPr>
              <w:t xml:space="preserve">Tues, Wed, Thurs, Fri, Sat </w:t>
            </w:r>
            <w:r>
              <w:t xml:space="preserve"> </w:t>
            </w:r>
          </w:p>
        </w:tc>
      </w:tr>
      <w:tr w:rsidR="0010281E" w14:paraId="5B0B6133" w14:textId="77777777">
        <w:trPr>
          <w:trHeight w:val="329"/>
        </w:trPr>
        <w:tc>
          <w:tcPr>
            <w:tcW w:w="3242" w:type="dxa"/>
            <w:tcBorders>
              <w:top w:val="single" w:sz="4" w:space="0" w:color="95B3D7"/>
              <w:left w:val="single" w:sz="4" w:space="0" w:color="95B3D7"/>
              <w:bottom w:val="single" w:sz="4" w:space="0" w:color="95B3D7"/>
              <w:right w:val="single" w:sz="4" w:space="0" w:color="95B3D7"/>
            </w:tcBorders>
            <w:shd w:val="clear" w:color="auto" w:fill="DBE5F1"/>
          </w:tcPr>
          <w:p w14:paraId="7C2365E1" w14:textId="77777777" w:rsidR="0010281E" w:rsidRDefault="00000000">
            <w:pPr>
              <w:spacing w:after="0" w:line="259" w:lineRule="auto"/>
              <w:ind w:left="0" w:firstLine="0"/>
            </w:pPr>
            <w:r>
              <w:rPr>
                <w:sz w:val="21"/>
              </w:rPr>
              <w:t xml:space="preserve">16U Girls </w:t>
            </w:r>
            <w:r>
              <w:t xml:space="preserve"> </w:t>
            </w:r>
          </w:p>
        </w:tc>
        <w:tc>
          <w:tcPr>
            <w:tcW w:w="7053" w:type="dxa"/>
            <w:tcBorders>
              <w:top w:val="single" w:sz="4" w:space="0" w:color="95B3D7"/>
              <w:left w:val="single" w:sz="4" w:space="0" w:color="95B3D7"/>
              <w:bottom w:val="single" w:sz="4" w:space="0" w:color="95B3D7"/>
              <w:right w:val="single" w:sz="4" w:space="0" w:color="95B3D7"/>
            </w:tcBorders>
            <w:shd w:val="clear" w:color="auto" w:fill="DBE5F1"/>
          </w:tcPr>
          <w:p w14:paraId="750850A9" w14:textId="77777777" w:rsidR="0010281E" w:rsidRDefault="00000000">
            <w:pPr>
              <w:spacing w:after="0" w:line="259" w:lineRule="auto"/>
              <w:ind w:left="1" w:firstLine="0"/>
            </w:pPr>
            <w:r>
              <w:rPr>
                <w:sz w:val="21"/>
              </w:rPr>
              <w:t>Mon, Tues, Wed, Thurs, Sat</w:t>
            </w:r>
            <w:r>
              <w:rPr>
                <w:b/>
                <w:sz w:val="21"/>
              </w:rPr>
              <w:t xml:space="preserve"> </w:t>
            </w:r>
            <w:r>
              <w:t xml:space="preserve"> </w:t>
            </w:r>
          </w:p>
        </w:tc>
      </w:tr>
      <w:tr w:rsidR="0010281E" w14:paraId="4B0D18FD" w14:textId="77777777">
        <w:trPr>
          <w:trHeight w:val="330"/>
        </w:trPr>
        <w:tc>
          <w:tcPr>
            <w:tcW w:w="3242" w:type="dxa"/>
            <w:tcBorders>
              <w:top w:val="single" w:sz="4" w:space="0" w:color="95B3D7"/>
              <w:left w:val="single" w:sz="4" w:space="0" w:color="95B3D7"/>
              <w:bottom w:val="single" w:sz="4" w:space="0" w:color="95B3D7"/>
              <w:right w:val="single" w:sz="4" w:space="0" w:color="95B3D7"/>
            </w:tcBorders>
          </w:tcPr>
          <w:p w14:paraId="5E9CBA77" w14:textId="77777777" w:rsidR="0010281E" w:rsidRDefault="00000000">
            <w:pPr>
              <w:spacing w:after="0" w:line="259" w:lineRule="auto"/>
              <w:ind w:left="0" w:firstLine="0"/>
            </w:pPr>
            <w:r>
              <w:rPr>
                <w:sz w:val="21"/>
              </w:rPr>
              <w:t xml:space="preserve">18U Girls  </w:t>
            </w:r>
            <w:r>
              <w:t xml:space="preserve"> </w:t>
            </w:r>
          </w:p>
        </w:tc>
        <w:tc>
          <w:tcPr>
            <w:tcW w:w="7053" w:type="dxa"/>
            <w:tcBorders>
              <w:top w:val="single" w:sz="4" w:space="0" w:color="95B3D7"/>
              <w:left w:val="single" w:sz="4" w:space="0" w:color="95B3D7"/>
              <w:bottom w:val="single" w:sz="4" w:space="0" w:color="95B3D7"/>
              <w:right w:val="single" w:sz="4" w:space="0" w:color="95B3D7"/>
            </w:tcBorders>
          </w:tcPr>
          <w:p w14:paraId="3DAA585F" w14:textId="77777777" w:rsidR="0010281E" w:rsidRDefault="00000000">
            <w:pPr>
              <w:spacing w:after="0" w:line="259" w:lineRule="auto"/>
              <w:ind w:left="1" w:firstLine="0"/>
            </w:pPr>
            <w:r>
              <w:rPr>
                <w:sz w:val="21"/>
              </w:rPr>
              <w:t xml:space="preserve">Mon, Tues, Wed, Thurs, Sat </w:t>
            </w:r>
            <w:r>
              <w:t xml:space="preserve"> </w:t>
            </w:r>
          </w:p>
        </w:tc>
      </w:tr>
    </w:tbl>
    <w:p w14:paraId="50849201" w14:textId="07D15109" w:rsidR="0010281E" w:rsidRDefault="00000000">
      <w:pPr>
        <w:spacing w:after="0" w:line="259" w:lineRule="auto"/>
        <w:ind w:left="-5"/>
      </w:pPr>
      <w:r>
        <w:rPr>
          <w:rFonts w:ascii="Corbel" w:eastAsia="Corbel" w:hAnsi="Corbel" w:cs="Corbel"/>
          <w:b/>
        </w:rPr>
        <w:t xml:space="preserve">Open Options: Teams may consist of boys </w:t>
      </w:r>
      <w:r w:rsidR="007140F1">
        <w:rPr>
          <w:rFonts w:ascii="Corbel" w:eastAsia="Corbel" w:hAnsi="Corbel" w:cs="Corbel"/>
          <w:b/>
        </w:rPr>
        <w:t>and/</w:t>
      </w:r>
      <w:r>
        <w:rPr>
          <w:rFonts w:ascii="Corbel" w:eastAsia="Corbel" w:hAnsi="Corbel" w:cs="Corbel"/>
          <w:b/>
        </w:rPr>
        <w:t xml:space="preserve">or girls </w:t>
      </w:r>
      <w:r>
        <w:t xml:space="preserve"> </w:t>
      </w:r>
    </w:p>
    <w:p w14:paraId="08E20004" w14:textId="77777777" w:rsidR="0010281E" w:rsidRDefault="00000000">
      <w:pPr>
        <w:spacing w:after="0" w:line="259" w:lineRule="auto"/>
        <w:ind w:left="-5"/>
      </w:pPr>
      <w:r>
        <w:rPr>
          <w:rFonts w:ascii="Corbel" w:eastAsia="Corbel" w:hAnsi="Corbel" w:cs="Corbel"/>
          <w:b/>
        </w:rPr>
        <w:t xml:space="preserve">Girls Options: Teams may consist of girls only  </w:t>
      </w:r>
      <w:r>
        <w:t xml:space="preserve"> </w:t>
      </w:r>
    </w:p>
    <w:p w14:paraId="61275026" w14:textId="77777777" w:rsidR="0010281E" w:rsidRDefault="00000000">
      <w:pPr>
        <w:spacing w:after="291" w:line="259" w:lineRule="auto"/>
        <w:ind w:left="14" w:firstLine="0"/>
      </w:pPr>
      <w:r>
        <w:rPr>
          <w:rFonts w:ascii="Corbel" w:eastAsia="Corbel" w:hAnsi="Corbel" w:cs="Corbel"/>
          <w:b/>
        </w:rPr>
        <w:t xml:space="preserve"> </w:t>
      </w:r>
      <w:r>
        <w:t xml:space="preserve"> </w:t>
      </w:r>
    </w:p>
    <w:p w14:paraId="3C3AB293" w14:textId="77777777" w:rsidR="0010281E" w:rsidRDefault="00000000">
      <w:pPr>
        <w:spacing w:after="0" w:line="259" w:lineRule="auto"/>
        <w:ind w:left="14" w:firstLine="0"/>
      </w:pPr>
      <w:r>
        <w:rPr>
          <w:rFonts w:ascii="Cambria" w:eastAsia="Cambria" w:hAnsi="Cambria" w:cs="Cambria"/>
          <w:b/>
          <w:i/>
          <w:color w:val="4F81BD"/>
          <w:sz w:val="28"/>
          <w:u w:val="single" w:color="4F81BD"/>
        </w:rPr>
        <w:t>Calendar of Events</w:t>
      </w:r>
      <w:r>
        <w:rPr>
          <w:rFonts w:ascii="Cambria" w:eastAsia="Cambria" w:hAnsi="Cambria" w:cs="Cambria"/>
          <w:b/>
          <w:i/>
          <w:color w:val="4F81BD"/>
          <w:sz w:val="28"/>
        </w:rPr>
        <w:t xml:space="preserve"> </w:t>
      </w:r>
      <w:r>
        <w:t xml:space="preserve"> </w:t>
      </w:r>
    </w:p>
    <w:tbl>
      <w:tblPr>
        <w:tblStyle w:val="TableGrid"/>
        <w:tblW w:w="10249" w:type="dxa"/>
        <w:tblInd w:w="20" w:type="dxa"/>
        <w:tblCellMar>
          <w:top w:w="70" w:type="dxa"/>
          <w:left w:w="107" w:type="dxa"/>
          <w:bottom w:w="0" w:type="dxa"/>
          <w:right w:w="115" w:type="dxa"/>
        </w:tblCellMar>
        <w:tblLook w:val="04A0" w:firstRow="1" w:lastRow="0" w:firstColumn="1" w:lastColumn="0" w:noHBand="0" w:noVBand="1"/>
      </w:tblPr>
      <w:tblGrid>
        <w:gridCol w:w="3227"/>
        <w:gridCol w:w="7022"/>
      </w:tblGrid>
      <w:tr w:rsidR="0010281E" w14:paraId="43220BDF" w14:textId="77777777" w:rsidTr="001C6805">
        <w:trPr>
          <w:trHeight w:val="385"/>
        </w:trPr>
        <w:tc>
          <w:tcPr>
            <w:tcW w:w="3227" w:type="dxa"/>
            <w:tcBorders>
              <w:top w:val="nil"/>
              <w:left w:val="nil"/>
              <w:bottom w:val="single" w:sz="17" w:space="0" w:color="DBE5F1"/>
              <w:right w:val="nil"/>
            </w:tcBorders>
            <w:shd w:val="clear" w:color="auto" w:fill="4F81BD"/>
          </w:tcPr>
          <w:p w14:paraId="32E1730A" w14:textId="77777777" w:rsidR="0010281E" w:rsidRDefault="00000000">
            <w:pPr>
              <w:spacing w:after="0" w:line="259" w:lineRule="auto"/>
              <w:ind w:left="0" w:firstLine="0"/>
            </w:pPr>
            <w:r>
              <w:rPr>
                <w:b/>
                <w:color w:val="FFFFFF"/>
                <w:sz w:val="21"/>
              </w:rPr>
              <w:t xml:space="preserve">Date </w:t>
            </w:r>
            <w:r>
              <w:t xml:space="preserve"> </w:t>
            </w:r>
          </w:p>
        </w:tc>
        <w:tc>
          <w:tcPr>
            <w:tcW w:w="7022" w:type="dxa"/>
            <w:tcBorders>
              <w:top w:val="nil"/>
              <w:left w:val="nil"/>
              <w:bottom w:val="single" w:sz="17" w:space="0" w:color="DBE5F1"/>
              <w:right w:val="nil"/>
            </w:tcBorders>
            <w:shd w:val="clear" w:color="auto" w:fill="4F81BD"/>
          </w:tcPr>
          <w:p w14:paraId="0E0724F9" w14:textId="77777777" w:rsidR="0010281E" w:rsidRDefault="00000000">
            <w:pPr>
              <w:spacing w:after="0" w:line="259" w:lineRule="auto"/>
              <w:ind w:left="1" w:firstLine="0"/>
            </w:pPr>
            <w:r>
              <w:rPr>
                <w:b/>
                <w:color w:val="FFFFFF"/>
                <w:sz w:val="21"/>
              </w:rPr>
              <w:t xml:space="preserve">Event </w:t>
            </w:r>
            <w:r>
              <w:t xml:space="preserve"> </w:t>
            </w:r>
          </w:p>
        </w:tc>
      </w:tr>
      <w:tr w:rsidR="0010281E" w14:paraId="2388FAA0" w14:textId="77777777" w:rsidTr="001C6805">
        <w:trPr>
          <w:trHeight w:val="348"/>
        </w:trPr>
        <w:tc>
          <w:tcPr>
            <w:tcW w:w="3227" w:type="dxa"/>
            <w:tcBorders>
              <w:top w:val="single" w:sz="17" w:space="0" w:color="DBE5F1"/>
              <w:left w:val="single" w:sz="4" w:space="0" w:color="95B3D7"/>
              <w:bottom w:val="single" w:sz="4" w:space="0" w:color="95B3D7"/>
              <w:right w:val="single" w:sz="4" w:space="0" w:color="95B3D7"/>
            </w:tcBorders>
            <w:shd w:val="clear" w:color="auto" w:fill="DBE5F1"/>
          </w:tcPr>
          <w:p w14:paraId="0C2E3252" w14:textId="1FE74E4E" w:rsidR="005325C7" w:rsidRPr="005325C7" w:rsidRDefault="00000000">
            <w:pPr>
              <w:spacing w:after="0" w:line="259" w:lineRule="auto"/>
              <w:ind w:left="0" w:firstLine="0"/>
              <w:rPr>
                <w:color w:val="FF0000"/>
                <w:sz w:val="21"/>
              </w:rPr>
            </w:pPr>
            <w:r>
              <w:rPr>
                <w:color w:val="FF0000"/>
                <w:sz w:val="21"/>
              </w:rPr>
              <w:t>December 20, 202</w:t>
            </w:r>
            <w:r w:rsidR="005325C7">
              <w:rPr>
                <w:color w:val="FF0000"/>
                <w:sz w:val="21"/>
              </w:rPr>
              <w:t>5</w:t>
            </w:r>
          </w:p>
        </w:tc>
        <w:tc>
          <w:tcPr>
            <w:tcW w:w="7022" w:type="dxa"/>
            <w:tcBorders>
              <w:top w:val="single" w:sz="17" w:space="0" w:color="DBE5F1"/>
              <w:left w:val="single" w:sz="4" w:space="0" w:color="95B3D7"/>
              <w:bottom w:val="single" w:sz="4" w:space="0" w:color="95B3D7"/>
              <w:right w:val="single" w:sz="4" w:space="0" w:color="95B3D7"/>
            </w:tcBorders>
            <w:shd w:val="clear" w:color="auto" w:fill="DBE5F1"/>
          </w:tcPr>
          <w:p w14:paraId="634D3221" w14:textId="77777777" w:rsidR="0010281E" w:rsidRDefault="00000000">
            <w:pPr>
              <w:spacing w:after="0" w:line="259" w:lineRule="auto"/>
              <w:ind w:left="1" w:firstLine="0"/>
            </w:pPr>
            <w:r>
              <w:rPr>
                <w:color w:val="FF0000"/>
                <w:sz w:val="21"/>
              </w:rPr>
              <w:t>Team Declaration due on Global Drive</w:t>
            </w:r>
            <w:r>
              <w:rPr>
                <w:b/>
                <w:color w:val="FF0000"/>
                <w:sz w:val="21"/>
              </w:rPr>
              <w:t xml:space="preserve"> </w:t>
            </w:r>
            <w:r>
              <w:t xml:space="preserve"> </w:t>
            </w:r>
          </w:p>
        </w:tc>
      </w:tr>
      <w:tr w:rsidR="0010281E" w14:paraId="68B7B5B7" w14:textId="77777777" w:rsidTr="001C6805">
        <w:trPr>
          <w:trHeight w:val="374"/>
        </w:trPr>
        <w:tc>
          <w:tcPr>
            <w:tcW w:w="3227" w:type="dxa"/>
            <w:tcBorders>
              <w:top w:val="single" w:sz="4" w:space="0" w:color="95B3D7"/>
              <w:left w:val="single" w:sz="4" w:space="0" w:color="95B3D7"/>
              <w:bottom w:val="single" w:sz="4" w:space="0" w:color="95B3D7"/>
              <w:right w:val="single" w:sz="4" w:space="0" w:color="95B3D7"/>
            </w:tcBorders>
          </w:tcPr>
          <w:p w14:paraId="59038F69" w14:textId="176B2388" w:rsidR="0010281E" w:rsidRDefault="00000000">
            <w:pPr>
              <w:spacing w:after="0" w:line="259" w:lineRule="auto"/>
              <w:ind w:left="0" w:firstLine="0"/>
            </w:pPr>
            <w:r>
              <w:rPr>
                <w:color w:val="FF0000"/>
                <w:sz w:val="21"/>
              </w:rPr>
              <w:t>January 1</w:t>
            </w:r>
            <w:r w:rsidR="00112521">
              <w:rPr>
                <w:color w:val="FF0000"/>
                <w:sz w:val="21"/>
              </w:rPr>
              <w:t>7</w:t>
            </w:r>
            <w:r>
              <w:rPr>
                <w:color w:val="FF0000"/>
                <w:sz w:val="21"/>
              </w:rPr>
              <w:t>, 202</w:t>
            </w:r>
            <w:r w:rsidR="00112521">
              <w:rPr>
                <w:color w:val="FF0000"/>
                <w:sz w:val="21"/>
              </w:rPr>
              <w:t>6</w:t>
            </w:r>
          </w:p>
        </w:tc>
        <w:tc>
          <w:tcPr>
            <w:tcW w:w="7022" w:type="dxa"/>
            <w:tcBorders>
              <w:top w:val="single" w:sz="4" w:space="0" w:color="95B3D7"/>
              <w:left w:val="single" w:sz="4" w:space="0" w:color="95B3D7"/>
              <w:bottom w:val="single" w:sz="4" w:space="0" w:color="95B3D7"/>
              <w:right w:val="single" w:sz="4" w:space="0" w:color="95B3D7"/>
            </w:tcBorders>
          </w:tcPr>
          <w:p w14:paraId="78A18D54" w14:textId="77777777" w:rsidR="0010281E" w:rsidRDefault="00000000">
            <w:pPr>
              <w:spacing w:after="0" w:line="259" w:lineRule="auto"/>
              <w:ind w:left="1" w:firstLine="0"/>
            </w:pPr>
            <w:r>
              <w:rPr>
                <w:color w:val="FF0000"/>
                <w:sz w:val="21"/>
              </w:rPr>
              <w:t>Leagues Begin</w:t>
            </w:r>
            <w:r>
              <w:rPr>
                <w:b/>
                <w:color w:val="FF0000"/>
                <w:sz w:val="21"/>
              </w:rPr>
              <w:t xml:space="preserve"> </w:t>
            </w:r>
            <w:r>
              <w:t xml:space="preserve"> </w:t>
            </w:r>
          </w:p>
        </w:tc>
      </w:tr>
      <w:tr w:rsidR="0010281E" w14:paraId="584353D5" w14:textId="77777777" w:rsidTr="001C6805">
        <w:trPr>
          <w:trHeight w:val="376"/>
        </w:trPr>
        <w:tc>
          <w:tcPr>
            <w:tcW w:w="3227" w:type="dxa"/>
            <w:tcBorders>
              <w:top w:val="single" w:sz="4" w:space="0" w:color="95B3D7"/>
              <w:left w:val="single" w:sz="4" w:space="0" w:color="95B3D7"/>
              <w:bottom w:val="single" w:sz="4" w:space="0" w:color="95B3D7"/>
              <w:right w:val="single" w:sz="4" w:space="0" w:color="95B3D7"/>
            </w:tcBorders>
            <w:shd w:val="clear" w:color="auto" w:fill="DBE5F1"/>
          </w:tcPr>
          <w:p w14:paraId="6AC32464" w14:textId="539570C6" w:rsidR="0010281E" w:rsidRDefault="00000000">
            <w:pPr>
              <w:spacing w:after="0" w:line="259" w:lineRule="auto"/>
              <w:ind w:left="0" w:firstLine="0"/>
            </w:pPr>
            <w:r>
              <w:rPr>
                <w:color w:val="FF0000"/>
                <w:sz w:val="21"/>
              </w:rPr>
              <w:t>January 3</w:t>
            </w:r>
            <w:r w:rsidR="00112521">
              <w:rPr>
                <w:color w:val="FF0000"/>
                <w:sz w:val="21"/>
              </w:rPr>
              <w:t>0</w:t>
            </w:r>
            <w:r>
              <w:rPr>
                <w:color w:val="FF0000"/>
                <w:sz w:val="21"/>
              </w:rPr>
              <w:t>, 202</w:t>
            </w:r>
            <w:r w:rsidR="001C6805">
              <w:rPr>
                <w:color w:val="FF0000"/>
                <w:sz w:val="21"/>
              </w:rPr>
              <w:t>6</w:t>
            </w:r>
          </w:p>
        </w:tc>
        <w:tc>
          <w:tcPr>
            <w:tcW w:w="7022" w:type="dxa"/>
            <w:tcBorders>
              <w:top w:val="single" w:sz="4" w:space="0" w:color="95B3D7"/>
              <w:left w:val="single" w:sz="4" w:space="0" w:color="95B3D7"/>
              <w:bottom w:val="single" w:sz="4" w:space="0" w:color="95B3D7"/>
              <w:right w:val="single" w:sz="4" w:space="0" w:color="95B3D7"/>
            </w:tcBorders>
            <w:shd w:val="clear" w:color="auto" w:fill="DBE5F1"/>
          </w:tcPr>
          <w:p w14:paraId="5B57F448" w14:textId="77777777" w:rsidR="0010281E" w:rsidRDefault="00000000">
            <w:pPr>
              <w:spacing w:after="0" w:line="259" w:lineRule="auto"/>
              <w:ind w:left="1" w:firstLine="0"/>
            </w:pPr>
            <w:r>
              <w:rPr>
                <w:color w:val="FF0000"/>
                <w:sz w:val="21"/>
              </w:rPr>
              <w:t xml:space="preserve">Final Roster due in Global Drive </w:t>
            </w:r>
            <w:r>
              <w:t xml:space="preserve"> </w:t>
            </w:r>
          </w:p>
        </w:tc>
      </w:tr>
      <w:tr w:rsidR="0010281E" w14:paraId="74035B9D" w14:textId="77777777" w:rsidTr="001C6805">
        <w:trPr>
          <w:trHeight w:val="375"/>
        </w:trPr>
        <w:tc>
          <w:tcPr>
            <w:tcW w:w="3227" w:type="dxa"/>
            <w:tcBorders>
              <w:top w:val="single" w:sz="4" w:space="0" w:color="95B3D7"/>
              <w:left w:val="single" w:sz="4" w:space="0" w:color="95B3D7"/>
              <w:bottom w:val="single" w:sz="4" w:space="0" w:color="95B3D7"/>
              <w:right w:val="single" w:sz="4" w:space="0" w:color="95B3D7"/>
            </w:tcBorders>
          </w:tcPr>
          <w:p w14:paraId="29F3FEE0" w14:textId="7AC4270D" w:rsidR="0010281E" w:rsidRDefault="00000000">
            <w:pPr>
              <w:spacing w:after="0" w:line="259" w:lineRule="auto"/>
              <w:ind w:left="0" w:firstLine="0"/>
            </w:pPr>
            <w:r>
              <w:rPr>
                <w:color w:val="FF0000"/>
                <w:sz w:val="21"/>
              </w:rPr>
              <w:t xml:space="preserve">February </w:t>
            </w:r>
            <w:r w:rsidR="001C6805">
              <w:rPr>
                <w:color w:val="FF0000"/>
                <w:sz w:val="21"/>
              </w:rPr>
              <w:t>21</w:t>
            </w:r>
            <w:r>
              <w:rPr>
                <w:color w:val="FF0000"/>
                <w:sz w:val="21"/>
              </w:rPr>
              <w:t>, 202</w:t>
            </w:r>
            <w:r w:rsidR="001C6805">
              <w:rPr>
                <w:color w:val="FF0000"/>
                <w:sz w:val="21"/>
              </w:rPr>
              <w:t>6</w:t>
            </w:r>
          </w:p>
        </w:tc>
        <w:tc>
          <w:tcPr>
            <w:tcW w:w="7022" w:type="dxa"/>
            <w:tcBorders>
              <w:top w:val="single" w:sz="4" w:space="0" w:color="95B3D7"/>
              <w:left w:val="single" w:sz="4" w:space="0" w:color="95B3D7"/>
              <w:bottom w:val="single" w:sz="4" w:space="0" w:color="95B3D7"/>
              <w:right w:val="single" w:sz="4" w:space="0" w:color="95B3D7"/>
            </w:tcBorders>
          </w:tcPr>
          <w:p w14:paraId="1085B1D1" w14:textId="77777777" w:rsidR="0010281E" w:rsidRDefault="00000000">
            <w:pPr>
              <w:spacing w:after="0" w:line="259" w:lineRule="auto"/>
              <w:ind w:left="1" w:firstLine="0"/>
            </w:pPr>
            <w:r>
              <w:rPr>
                <w:sz w:val="21"/>
              </w:rPr>
              <w:t>Tournament Declaration Due (12U, 13U, 14U, 16U &amp; 18U only)</w:t>
            </w:r>
            <w:r>
              <w:rPr>
                <w:b/>
                <w:sz w:val="21"/>
              </w:rPr>
              <w:t xml:space="preserve"> </w:t>
            </w:r>
            <w:r>
              <w:t xml:space="preserve"> </w:t>
            </w:r>
          </w:p>
        </w:tc>
      </w:tr>
      <w:tr w:rsidR="0010281E" w14:paraId="0730B86D" w14:textId="77777777" w:rsidTr="001C6805">
        <w:trPr>
          <w:trHeight w:val="369"/>
        </w:trPr>
        <w:tc>
          <w:tcPr>
            <w:tcW w:w="3227" w:type="dxa"/>
            <w:tcBorders>
              <w:top w:val="single" w:sz="4" w:space="0" w:color="95B3D7"/>
              <w:left w:val="single" w:sz="4" w:space="0" w:color="95B3D7"/>
              <w:bottom w:val="single" w:sz="4" w:space="0" w:color="95B3D7"/>
              <w:right w:val="single" w:sz="4" w:space="0" w:color="95B3D7"/>
            </w:tcBorders>
            <w:shd w:val="clear" w:color="auto" w:fill="DBE5F1"/>
          </w:tcPr>
          <w:p w14:paraId="7927A8DC" w14:textId="520E7ACB" w:rsidR="0010281E" w:rsidRDefault="00000000">
            <w:pPr>
              <w:spacing w:after="0" w:line="259" w:lineRule="auto"/>
              <w:ind w:left="0" w:firstLine="0"/>
              <w:rPr>
                <w:color w:val="FF0000"/>
                <w:sz w:val="21"/>
              </w:rPr>
            </w:pPr>
            <w:r>
              <w:rPr>
                <w:color w:val="FF0000"/>
                <w:sz w:val="21"/>
              </w:rPr>
              <w:t>March 16-2</w:t>
            </w:r>
            <w:r w:rsidR="001C6805">
              <w:rPr>
                <w:color w:val="FF0000"/>
                <w:sz w:val="21"/>
              </w:rPr>
              <w:t>1</w:t>
            </w:r>
            <w:r>
              <w:rPr>
                <w:color w:val="FF0000"/>
                <w:sz w:val="21"/>
              </w:rPr>
              <w:t>, 202</w:t>
            </w:r>
            <w:r w:rsidR="001C6805">
              <w:rPr>
                <w:color w:val="FF0000"/>
                <w:sz w:val="21"/>
              </w:rPr>
              <w:t xml:space="preserve">6 </w:t>
            </w:r>
          </w:p>
          <w:p w14:paraId="3FDE9B2F" w14:textId="37123C17" w:rsidR="001C6805" w:rsidRDefault="001C6805">
            <w:pPr>
              <w:spacing w:after="0" w:line="259" w:lineRule="auto"/>
              <w:ind w:left="0" w:firstLine="0"/>
            </w:pPr>
            <w:r>
              <w:rPr>
                <w:color w:val="FF0000"/>
              </w:rPr>
              <w:t xml:space="preserve">March </w:t>
            </w:r>
            <w:r w:rsidR="005325C7">
              <w:rPr>
                <w:color w:val="FF0000"/>
              </w:rPr>
              <w:t>23-28, 2026</w:t>
            </w:r>
          </w:p>
        </w:tc>
        <w:tc>
          <w:tcPr>
            <w:tcW w:w="7022" w:type="dxa"/>
            <w:tcBorders>
              <w:top w:val="single" w:sz="4" w:space="0" w:color="95B3D7"/>
              <w:left w:val="single" w:sz="4" w:space="0" w:color="95B3D7"/>
              <w:bottom w:val="single" w:sz="4" w:space="0" w:color="95B3D7"/>
              <w:right w:val="single" w:sz="4" w:space="0" w:color="95B3D7"/>
            </w:tcBorders>
            <w:shd w:val="clear" w:color="auto" w:fill="DBE5F1"/>
          </w:tcPr>
          <w:p w14:paraId="2832F276" w14:textId="586C0EEE" w:rsidR="0010281E" w:rsidRDefault="00000000">
            <w:pPr>
              <w:spacing w:after="0" w:line="259" w:lineRule="auto"/>
              <w:ind w:left="1" w:firstLine="0"/>
              <w:rPr>
                <w:sz w:val="21"/>
              </w:rPr>
            </w:pPr>
            <w:r>
              <w:rPr>
                <w:sz w:val="21"/>
              </w:rPr>
              <w:t xml:space="preserve"> Invitational Tournament </w:t>
            </w:r>
            <w:r w:rsidR="005325C7">
              <w:rPr>
                <w:sz w:val="21"/>
              </w:rPr>
              <w:t>(12U-18U)</w:t>
            </w:r>
          </w:p>
          <w:p w14:paraId="59F42B5F" w14:textId="1CC9D0D6" w:rsidR="005325C7" w:rsidRDefault="005325C7">
            <w:pPr>
              <w:spacing w:after="0" w:line="259" w:lineRule="auto"/>
              <w:ind w:left="1" w:firstLine="0"/>
            </w:pPr>
            <w:r>
              <w:t xml:space="preserve"> Invitational Tournament (11U)</w:t>
            </w:r>
          </w:p>
        </w:tc>
      </w:tr>
    </w:tbl>
    <w:p w14:paraId="731FEA10" w14:textId="77777777" w:rsidR="0010281E" w:rsidRDefault="00000000">
      <w:pPr>
        <w:spacing w:after="1" w:line="259" w:lineRule="auto"/>
        <w:ind w:left="14" w:firstLine="0"/>
      </w:pPr>
      <w:r>
        <w:rPr>
          <w:rFonts w:ascii="Corbel" w:eastAsia="Corbel" w:hAnsi="Corbel" w:cs="Corbel"/>
          <w:b/>
        </w:rPr>
        <w:t xml:space="preserve"> </w:t>
      </w:r>
      <w:r>
        <w:t xml:space="preserve"> </w:t>
      </w:r>
    </w:p>
    <w:p w14:paraId="33ED4F15" w14:textId="77777777" w:rsidR="00EF5EF0" w:rsidRDefault="00EF5EF0" w:rsidP="006903E4">
      <w:pPr>
        <w:spacing w:after="35" w:line="259" w:lineRule="auto"/>
        <w:ind w:left="9"/>
        <w:jc w:val="center"/>
        <w:rPr>
          <w:rFonts w:ascii="Corbel" w:eastAsia="Corbel" w:hAnsi="Corbel" w:cs="Corbel"/>
          <w:b/>
        </w:rPr>
      </w:pPr>
    </w:p>
    <w:p w14:paraId="39269A80" w14:textId="77777777" w:rsidR="00EF5EF0" w:rsidRDefault="00EF5EF0" w:rsidP="006903E4">
      <w:pPr>
        <w:spacing w:after="35" w:line="259" w:lineRule="auto"/>
        <w:ind w:left="9"/>
        <w:jc w:val="center"/>
        <w:rPr>
          <w:rFonts w:ascii="Corbel" w:eastAsia="Corbel" w:hAnsi="Corbel" w:cs="Corbel"/>
          <w:b/>
        </w:rPr>
      </w:pPr>
    </w:p>
    <w:p w14:paraId="2A63580F" w14:textId="31FFB099" w:rsidR="0010281E" w:rsidRDefault="00000000" w:rsidP="006903E4">
      <w:pPr>
        <w:spacing w:after="35" w:line="259" w:lineRule="auto"/>
        <w:ind w:left="9"/>
        <w:jc w:val="center"/>
      </w:pPr>
      <w:r>
        <w:rPr>
          <w:rFonts w:ascii="Corbel" w:eastAsia="Corbel" w:hAnsi="Corbel" w:cs="Corbel"/>
          <w:b/>
        </w:rPr>
        <w:lastRenderedPageBreak/>
        <w:t xml:space="preserve">Roster Limit:  </w:t>
      </w:r>
      <w:r>
        <w:rPr>
          <w:rFonts w:ascii="Corbel" w:eastAsia="Corbel" w:hAnsi="Corbel" w:cs="Corbel"/>
        </w:rPr>
        <w:t>10 players per team.</w:t>
      </w:r>
    </w:p>
    <w:p w14:paraId="4035EED2" w14:textId="77777777" w:rsidR="0010281E" w:rsidRDefault="00000000">
      <w:pPr>
        <w:numPr>
          <w:ilvl w:val="0"/>
          <w:numId w:val="1"/>
        </w:numPr>
        <w:spacing w:after="35" w:line="259" w:lineRule="auto"/>
        <w:ind w:right="931" w:hanging="360"/>
      </w:pPr>
      <w:r>
        <w:rPr>
          <w:rFonts w:ascii="Corbel" w:eastAsia="Corbel" w:hAnsi="Corbel" w:cs="Corbel"/>
        </w:rPr>
        <w:t>Teams can have a maximum of 2 non-Minneapolis residents on their roster.</w:t>
      </w:r>
      <w:r>
        <w:rPr>
          <w:rFonts w:ascii="Corbel" w:eastAsia="Corbel" w:hAnsi="Corbel" w:cs="Corbel"/>
          <w:b/>
        </w:rPr>
        <w:t xml:space="preserve"> </w:t>
      </w:r>
      <w:r>
        <w:t xml:space="preserve"> </w:t>
      </w:r>
    </w:p>
    <w:p w14:paraId="64EE7F70" w14:textId="6D3CBD80" w:rsidR="0010281E" w:rsidRDefault="00000000" w:rsidP="00112521">
      <w:pPr>
        <w:numPr>
          <w:ilvl w:val="0"/>
          <w:numId w:val="1"/>
        </w:numPr>
        <w:spacing w:after="281" w:line="259" w:lineRule="auto"/>
        <w:ind w:right="931" w:hanging="360"/>
      </w:pPr>
      <w:r>
        <w:rPr>
          <w:rFonts w:ascii="Corbel" w:eastAsia="Corbel" w:hAnsi="Corbel" w:cs="Corbel"/>
        </w:rPr>
        <w:t>The Basketball League Director must approve any deviation from this rule.</w:t>
      </w:r>
      <w:r>
        <w:rPr>
          <w:rFonts w:ascii="Corbel" w:eastAsia="Corbel" w:hAnsi="Corbel" w:cs="Corbel"/>
          <w:b/>
        </w:rPr>
        <w:t xml:space="preserve"> </w:t>
      </w:r>
    </w:p>
    <w:p w14:paraId="2C9BE1A0" w14:textId="77777777" w:rsidR="0010281E" w:rsidRDefault="00000000">
      <w:pPr>
        <w:spacing w:after="89" w:line="259" w:lineRule="auto"/>
        <w:ind w:left="14" w:firstLine="0"/>
      </w:pPr>
      <w:r>
        <w:t xml:space="preserve"> </w:t>
      </w:r>
    </w:p>
    <w:p w14:paraId="732B8D37" w14:textId="5AE8F184" w:rsidR="0010281E" w:rsidRDefault="00000000">
      <w:pPr>
        <w:spacing w:after="0" w:line="259" w:lineRule="auto"/>
        <w:ind w:left="2136" w:firstLine="0"/>
      </w:pPr>
      <w:r>
        <w:rPr>
          <w:rFonts w:ascii="Cambria" w:eastAsia="Cambria" w:hAnsi="Cambria" w:cs="Cambria"/>
          <w:b/>
          <w:i/>
          <w:color w:val="4F81BD"/>
          <w:sz w:val="32"/>
        </w:rPr>
        <w:t>202</w:t>
      </w:r>
      <w:r w:rsidR="00112521">
        <w:rPr>
          <w:rFonts w:ascii="Cambria" w:eastAsia="Cambria" w:hAnsi="Cambria" w:cs="Cambria"/>
          <w:b/>
          <w:i/>
          <w:color w:val="4F81BD"/>
          <w:sz w:val="32"/>
        </w:rPr>
        <w:t>6</w:t>
      </w:r>
      <w:r>
        <w:rPr>
          <w:rFonts w:ascii="Cambria" w:eastAsia="Cambria" w:hAnsi="Cambria" w:cs="Cambria"/>
          <w:b/>
          <w:i/>
          <w:color w:val="4F81BD"/>
          <w:sz w:val="32"/>
        </w:rPr>
        <w:t xml:space="preserve"> MPRB Youth Basketball Rules:  </w:t>
      </w:r>
      <w:r>
        <w:rPr>
          <w:sz w:val="32"/>
          <w:vertAlign w:val="subscript"/>
        </w:rPr>
        <w:t xml:space="preserve"> </w:t>
      </w:r>
    </w:p>
    <w:p w14:paraId="68D56BDE" w14:textId="77777777" w:rsidR="0010281E" w:rsidRDefault="00000000">
      <w:pPr>
        <w:spacing w:after="0" w:line="259" w:lineRule="auto"/>
        <w:ind w:left="79" w:firstLine="0"/>
        <w:jc w:val="center"/>
      </w:pPr>
      <w:r>
        <w:rPr>
          <w:b/>
        </w:rPr>
        <w:t xml:space="preserve">The MPRB plays by NFHS rules with the following modifications:  </w:t>
      </w:r>
      <w:r>
        <w:t xml:space="preserve"> </w:t>
      </w:r>
    </w:p>
    <w:tbl>
      <w:tblPr>
        <w:tblStyle w:val="TableGrid"/>
        <w:tblW w:w="10005" w:type="dxa"/>
        <w:tblInd w:w="14" w:type="dxa"/>
        <w:tblCellMar>
          <w:top w:w="0" w:type="dxa"/>
          <w:left w:w="0" w:type="dxa"/>
          <w:bottom w:w="0" w:type="dxa"/>
          <w:right w:w="0" w:type="dxa"/>
        </w:tblCellMar>
        <w:tblLook w:val="04A0" w:firstRow="1" w:lastRow="0" w:firstColumn="1" w:lastColumn="0" w:noHBand="0" w:noVBand="1"/>
      </w:tblPr>
      <w:tblGrid>
        <w:gridCol w:w="1440"/>
        <w:gridCol w:w="8565"/>
      </w:tblGrid>
      <w:tr w:rsidR="0010281E" w14:paraId="252EF8E7" w14:textId="77777777">
        <w:trPr>
          <w:trHeight w:val="258"/>
        </w:trPr>
        <w:tc>
          <w:tcPr>
            <w:tcW w:w="1440" w:type="dxa"/>
            <w:tcBorders>
              <w:top w:val="nil"/>
              <w:left w:val="nil"/>
              <w:bottom w:val="nil"/>
              <w:right w:val="nil"/>
            </w:tcBorders>
          </w:tcPr>
          <w:p w14:paraId="5E980B46" w14:textId="77777777" w:rsidR="0010281E" w:rsidRDefault="00000000">
            <w:pPr>
              <w:spacing w:after="0" w:line="259" w:lineRule="auto"/>
              <w:ind w:left="0" w:firstLine="0"/>
            </w:pPr>
            <w:r>
              <w:rPr>
                <w:b/>
              </w:rPr>
              <w:t>BALL SIZE</w:t>
            </w:r>
            <w:r>
              <w:t xml:space="preserve">:  </w:t>
            </w:r>
          </w:p>
        </w:tc>
        <w:tc>
          <w:tcPr>
            <w:tcW w:w="8565" w:type="dxa"/>
            <w:tcBorders>
              <w:top w:val="nil"/>
              <w:left w:val="nil"/>
              <w:bottom w:val="nil"/>
              <w:right w:val="nil"/>
            </w:tcBorders>
          </w:tcPr>
          <w:p w14:paraId="09F55E4A" w14:textId="77777777" w:rsidR="0010281E" w:rsidRDefault="00000000">
            <w:pPr>
              <w:spacing w:after="0" w:line="259" w:lineRule="auto"/>
              <w:ind w:left="0" w:firstLine="0"/>
            </w:pPr>
            <w:r>
              <w:t xml:space="preserve">11U Open, 12U Open and All Girls’ Leagues – 28.5 Women’s regulation ball  </w:t>
            </w:r>
          </w:p>
        </w:tc>
      </w:tr>
      <w:tr w:rsidR="0010281E" w14:paraId="1FAF8484" w14:textId="77777777">
        <w:trPr>
          <w:trHeight w:val="290"/>
        </w:trPr>
        <w:tc>
          <w:tcPr>
            <w:tcW w:w="1440" w:type="dxa"/>
            <w:tcBorders>
              <w:top w:val="nil"/>
              <w:left w:val="nil"/>
              <w:bottom w:val="nil"/>
              <w:right w:val="nil"/>
            </w:tcBorders>
          </w:tcPr>
          <w:p w14:paraId="160F7C5A" w14:textId="77777777" w:rsidR="0010281E" w:rsidRDefault="00000000">
            <w:pPr>
              <w:spacing w:after="0" w:line="259" w:lineRule="auto"/>
              <w:ind w:left="0" w:firstLine="0"/>
            </w:pPr>
            <w:r>
              <w:t xml:space="preserve">  </w:t>
            </w:r>
            <w:r>
              <w:tab/>
              <w:t xml:space="preserve">  </w:t>
            </w:r>
          </w:p>
        </w:tc>
        <w:tc>
          <w:tcPr>
            <w:tcW w:w="8565" w:type="dxa"/>
            <w:tcBorders>
              <w:top w:val="nil"/>
              <w:left w:val="nil"/>
              <w:bottom w:val="nil"/>
              <w:right w:val="nil"/>
            </w:tcBorders>
          </w:tcPr>
          <w:p w14:paraId="6B2258A4" w14:textId="77777777" w:rsidR="0010281E" w:rsidRDefault="00000000">
            <w:pPr>
              <w:spacing w:after="0" w:line="259" w:lineRule="auto"/>
              <w:ind w:left="0" w:firstLine="0"/>
            </w:pPr>
            <w:r>
              <w:t xml:space="preserve">13U Open, 14U Open, 16U Open and 18U Open – Men’s regulation ball  </w:t>
            </w:r>
          </w:p>
        </w:tc>
      </w:tr>
      <w:tr w:rsidR="0010281E" w14:paraId="05F991FA" w14:textId="77777777">
        <w:trPr>
          <w:trHeight w:val="1743"/>
        </w:trPr>
        <w:tc>
          <w:tcPr>
            <w:tcW w:w="1440" w:type="dxa"/>
            <w:tcBorders>
              <w:top w:val="nil"/>
              <w:left w:val="nil"/>
              <w:bottom w:val="nil"/>
              <w:right w:val="nil"/>
            </w:tcBorders>
          </w:tcPr>
          <w:p w14:paraId="2B7B7606" w14:textId="77777777" w:rsidR="0010281E" w:rsidRDefault="00000000">
            <w:pPr>
              <w:spacing w:after="0" w:line="259" w:lineRule="auto"/>
              <w:ind w:left="0" w:firstLine="0"/>
            </w:pPr>
            <w:r>
              <w:rPr>
                <w:b/>
              </w:rPr>
              <w:t>GAME TIME</w:t>
            </w:r>
            <w:r>
              <w:t xml:space="preserve">:  </w:t>
            </w:r>
          </w:p>
        </w:tc>
        <w:tc>
          <w:tcPr>
            <w:tcW w:w="8565" w:type="dxa"/>
            <w:tcBorders>
              <w:top w:val="nil"/>
              <w:left w:val="nil"/>
              <w:bottom w:val="nil"/>
              <w:right w:val="nil"/>
            </w:tcBorders>
          </w:tcPr>
          <w:p w14:paraId="3A6B9541" w14:textId="77777777" w:rsidR="0010281E" w:rsidRDefault="00000000">
            <w:pPr>
              <w:spacing w:after="53" w:line="259" w:lineRule="auto"/>
              <w:ind w:left="0" w:firstLine="0"/>
            </w:pPr>
            <w:r>
              <w:t xml:space="preserve">(2) 20 Minute running time halves - last 1 minute of each half is stop time.   </w:t>
            </w:r>
          </w:p>
          <w:p w14:paraId="4C49A69E" w14:textId="77777777" w:rsidR="0010281E" w:rsidRDefault="00000000">
            <w:pPr>
              <w:numPr>
                <w:ilvl w:val="0"/>
                <w:numId w:val="2"/>
              </w:numPr>
              <w:spacing w:after="80" w:line="239" w:lineRule="auto"/>
              <w:ind w:right="11" w:hanging="360"/>
            </w:pPr>
            <w:r>
              <w:t xml:space="preserve">If either team is ahead by 20 points or more during the last 1 minute of the second half, the clock will be running time.  During running time, the clock will only stop during time outs.  </w:t>
            </w:r>
          </w:p>
          <w:p w14:paraId="4089EA98" w14:textId="77777777" w:rsidR="0010281E" w:rsidRDefault="00000000">
            <w:pPr>
              <w:numPr>
                <w:ilvl w:val="0"/>
                <w:numId w:val="2"/>
              </w:numPr>
              <w:spacing w:after="0" w:line="259" w:lineRule="auto"/>
              <w:ind w:right="11" w:hanging="360"/>
            </w:pPr>
            <w:r>
              <w:t xml:space="preserve">If at any time during the last 10 minutes of the game a team leads by 40 points or more the game will continue but the score will no longer be kept.  </w:t>
            </w:r>
          </w:p>
        </w:tc>
      </w:tr>
      <w:tr w:rsidR="0010281E" w14:paraId="24D6B4AA" w14:textId="77777777">
        <w:trPr>
          <w:trHeight w:val="289"/>
        </w:trPr>
        <w:tc>
          <w:tcPr>
            <w:tcW w:w="1440" w:type="dxa"/>
            <w:tcBorders>
              <w:top w:val="nil"/>
              <w:left w:val="nil"/>
              <w:bottom w:val="nil"/>
              <w:right w:val="nil"/>
            </w:tcBorders>
          </w:tcPr>
          <w:p w14:paraId="5261E59B" w14:textId="77777777" w:rsidR="0010281E" w:rsidRDefault="00000000">
            <w:pPr>
              <w:spacing w:after="0" w:line="259" w:lineRule="auto"/>
              <w:ind w:left="0" w:firstLine="0"/>
            </w:pPr>
            <w:r>
              <w:rPr>
                <w:b/>
              </w:rPr>
              <w:t xml:space="preserve">HALF TIME: </w:t>
            </w:r>
            <w:r>
              <w:t xml:space="preserve"> </w:t>
            </w:r>
          </w:p>
        </w:tc>
        <w:tc>
          <w:tcPr>
            <w:tcW w:w="8565" w:type="dxa"/>
            <w:tcBorders>
              <w:top w:val="nil"/>
              <w:left w:val="nil"/>
              <w:bottom w:val="nil"/>
              <w:right w:val="nil"/>
            </w:tcBorders>
          </w:tcPr>
          <w:p w14:paraId="10B25795" w14:textId="77777777" w:rsidR="0010281E" w:rsidRDefault="00000000">
            <w:pPr>
              <w:spacing w:after="0" w:line="259" w:lineRule="auto"/>
              <w:ind w:left="0" w:firstLine="0"/>
            </w:pPr>
            <w:r>
              <w:t xml:space="preserve">3 Minutes  </w:t>
            </w:r>
          </w:p>
        </w:tc>
      </w:tr>
      <w:tr w:rsidR="0010281E" w14:paraId="2200017F" w14:textId="77777777" w:rsidTr="00D4530B">
        <w:trPr>
          <w:trHeight w:val="289"/>
        </w:trPr>
        <w:tc>
          <w:tcPr>
            <w:tcW w:w="1440" w:type="dxa"/>
            <w:tcBorders>
              <w:top w:val="nil"/>
              <w:left w:val="nil"/>
              <w:bottom w:val="nil"/>
              <w:right w:val="nil"/>
            </w:tcBorders>
          </w:tcPr>
          <w:p w14:paraId="5BDDA6D0" w14:textId="77777777" w:rsidR="0010281E" w:rsidRDefault="00000000">
            <w:pPr>
              <w:spacing w:after="0" w:line="259" w:lineRule="auto"/>
              <w:ind w:left="0" w:firstLine="0"/>
            </w:pPr>
            <w:r>
              <w:rPr>
                <w:b/>
              </w:rPr>
              <w:t>TIE GAMES</w:t>
            </w:r>
            <w:r>
              <w:t xml:space="preserve">:  </w:t>
            </w:r>
          </w:p>
        </w:tc>
        <w:tc>
          <w:tcPr>
            <w:tcW w:w="8565" w:type="dxa"/>
            <w:tcBorders>
              <w:top w:val="nil"/>
              <w:left w:val="nil"/>
              <w:bottom w:val="nil"/>
              <w:right w:val="nil"/>
            </w:tcBorders>
            <w:shd w:val="clear" w:color="auto" w:fill="auto"/>
          </w:tcPr>
          <w:p w14:paraId="61555739" w14:textId="77777777" w:rsidR="0010281E" w:rsidRPr="00D4530B" w:rsidRDefault="00000000">
            <w:pPr>
              <w:spacing w:after="0" w:line="259" w:lineRule="auto"/>
              <w:ind w:left="0" w:firstLine="0"/>
              <w:rPr>
                <w:i/>
                <w:iCs/>
              </w:rPr>
            </w:pPr>
            <w:r w:rsidRPr="00D4530B">
              <w:rPr>
                <w:b/>
                <w:i/>
                <w:shd w:val="clear" w:color="auto" w:fill="FFFF00"/>
              </w:rPr>
              <w:t>Regular</w:t>
            </w:r>
            <w:r w:rsidRPr="00D4530B">
              <w:rPr>
                <w:shd w:val="clear" w:color="auto" w:fill="FFFF00"/>
              </w:rPr>
              <w:t xml:space="preserve"> season games that are tied after regulation will remain a tie – No Overtime</w:t>
            </w:r>
            <w:r w:rsidRPr="00D4530B">
              <w:t xml:space="preserve">  </w:t>
            </w:r>
          </w:p>
        </w:tc>
      </w:tr>
      <w:tr w:rsidR="0010281E" w14:paraId="05F6BEAF" w14:textId="77777777">
        <w:trPr>
          <w:trHeight w:val="258"/>
        </w:trPr>
        <w:tc>
          <w:tcPr>
            <w:tcW w:w="1440" w:type="dxa"/>
            <w:tcBorders>
              <w:top w:val="nil"/>
              <w:left w:val="nil"/>
              <w:bottom w:val="nil"/>
              <w:right w:val="nil"/>
            </w:tcBorders>
          </w:tcPr>
          <w:p w14:paraId="75462C2A" w14:textId="77777777" w:rsidR="0010281E" w:rsidRDefault="00000000">
            <w:pPr>
              <w:spacing w:after="0" w:line="259" w:lineRule="auto"/>
              <w:ind w:left="0" w:firstLine="0"/>
            </w:pPr>
            <w:r>
              <w:rPr>
                <w:b/>
              </w:rPr>
              <w:t>TIME OUTS</w:t>
            </w:r>
            <w:r>
              <w:t xml:space="preserve">:  </w:t>
            </w:r>
          </w:p>
        </w:tc>
        <w:tc>
          <w:tcPr>
            <w:tcW w:w="8565" w:type="dxa"/>
            <w:tcBorders>
              <w:top w:val="nil"/>
              <w:left w:val="nil"/>
              <w:bottom w:val="nil"/>
              <w:right w:val="nil"/>
            </w:tcBorders>
          </w:tcPr>
          <w:p w14:paraId="20194EF5" w14:textId="77777777" w:rsidR="0010281E" w:rsidRDefault="00000000">
            <w:pPr>
              <w:spacing w:after="0" w:line="259" w:lineRule="auto"/>
              <w:ind w:left="0" w:firstLine="0"/>
            </w:pPr>
            <w:r>
              <w:t xml:space="preserve">3 per game  </w:t>
            </w:r>
          </w:p>
        </w:tc>
      </w:tr>
    </w:tbl>
    <w:p w14:paraId="65FE0375" w14:textId="77777777" w:rsidR="0010281E" w:rsidRDefault="00000000">
      <w:pPr>
        <w:ind w:left="19" w:right="444"/>
      </w:pPr>
      <w:r>
        <w:rPr>
          <w:b/>
        </w:rPr>
        <w:t>FREE THROWS:</w:t>
      </w:r>
      <w:r>
        <w:t xml:space="preserve"> 11U Division: 12 feet </w:t>
      </w:r>
      <w:r>
        <w:rPr>
          <w:i/>
        </w:rPr>
        <w:t xml:space="preserve"> </w:t>
      </w:r>
      <w:r>
        <w:rPr>
          <w:b/>
        </w:rPr>
        <w:t xml:space="preserve">  </w:t>
      </w:r>
      <w:r>
        <w:t xml:space="preserve"> </w:t>
      </w:r>
    </w:p>
    <w:p w14:paraId="5CD78F12" w14:textId="77777777" w:rsidR="0010281E" w:rsidRDefault="00000000">
      <w:pPr>
        <w:ind w:left="1464" w:right="444"/>
      </w:pPr>
      <w:r>
        <w:t>All Other Divisions: 15 feet (Shooter may not cross the line until the ball hits rim.)</w:t>
      </w:r>
      <w:r>
        <w:rPr>
          <w:i/>
        </w:rPr>
        <w:t xml:space="preserve"> </w:t>
      </w:r>
      <w:r>
        <w:t xml:space="preserve"> </w:t>
      </w:r>
    </w:p>
    <w:p w14:paraId="54989123" w14:textId="77777777" w:rsidR="0010281E" w:rsidRDefault="00000000">
      <w:pPr>
        <w:tabs>
          <w:tab w:val="center" w:pos="5963"/>
        </w:tabs>
        <w:ind w:left="0" w:firstLine="0"/>
      </w:pPr>
      <w:r>
        <w:rPr>
          <w:b/>
        </w:rPr>
        <w:t>LANE RESTRICTIONS:</w:t>
      </w:r>
      <w:r>
        <w:t xml:space="preserve">  </w:t>
      </w:r>
      <w:r>
        <w:tab/>
        <w:t xml:space="preserve">11U Division: May occupy the lane for up to 5 seconds. All Other Divisions: 3 seconds  </w:t>
      </w:r>
    </w:p>
    <w:p w14:paraId="7C04BF42" w14:textId="77777777" w:rsidR="0010281E" w:rsidRDefault="00000000">
      <w:pPr>
        <w:ind w:left="19" w:right="444"/>
      </w:pPr>
      <w:r>
        <w:rPr>
          <w:b/>
        </w:rPr>
        <w:t>3 POINT SHOT</w:t>
      </w:r>
      <w:r>
        <w:t xml:space="preserve">: Will apply when marked  </w:t>
      </w:r>
    </w:p>
    <w:p w14:paraId="5D2A351F" w14:textId="77777777" w:rsidR="0010281E" w:rsidRDefault="00000000">
      <w:pPr>
        <w:tabs>
          <w:tab w:val="center" w:pos="4232"/>
        </w:tabs>
        <w:ind w:left="0" w:firstLine="0"/>
      </w:pPr>
      <w:r>
        <w:rPr>
          <w:b/>
        </w:rPr>
        <w:t>JERSEYS</w:t>
      </w:r>
      <w:r>
        <w:t xml:space="preserve">:  </w:t>
      </w:r>
      <w:r>
        <w:tab/>
        <w:t xml:space="preserve">Each team must have the same color uniforms with a number.   </w:t>
      </w:r>
    </w:p>
    <w:p w14:paraId="3744C0B3" w14:textId="77777777" w:rsidR="0010281E" w:rsidRDefault="00000000">
      <w:pPr>
        <w:ind w:left="1464"/>
      </w:pPr>
      <w:r>
        <w:rPr>
          <w:b/>
        </w:rPr>
        <w:t>Penalty</w:t>
      </w:r>
      <w:r>
        <w:t xml:space="preserve">: A technical foul will be assessed prior to the game. The technical foul will not be applied directly to the player or coach. The opposing team will receive 2 points plus the ball to begin the game.  A maximum of one technical per team may be assessed (i.e. if 3 not in uniform, only one technical will be assessed)  </w:t>
      </w:r>
      <w:r>
        <w:tab/>
        <w:t xml:space="preserve">  </w:t>
      </w:r>
    </w:p>
    <w:p w14:paraId="63A17615" w14:textId="77777777" w:rsidR="0010281E" w:rsidRDefault="00000000">
      <w:pPr>
        <w:ind w:left="19" w:right="444"/>
      </w:pPr>
      <w:r>
        <w:rPr>
          <w:b/>
        </w:rPr>
        <w:t xml:space="preserve">TECHNICAL FOULS/ EJECTION: </w:t>
      </w:r>
      <w:r>
        <w:t xml:space="preserve">Technical fouls will carry a penalty of 2 points plus the ball. A coach or player who received 2 technical fouls or is ejected will be suspended for the next scheduled game.   </w:t>
      </w:r>
    </w:p>
    <w:p w14:paraId="443BE26A" w14:textId="77777777" w:rsidR="0010281E" w:rsidRDefault="00000000">
      <w:pPr>
        <w:spacing w:after="0" w:line="259" w:lineRule="auto"/>
        <w:ind w:left="14" w:firstLine="0"/>
      </w:pPr>
      <w:r>
        <w:t xml:space="preserve">  </w:t>
      </w:r>
    </w:p>
    <w:p w14:paraId="4869CDBB" w14:textId="77777777" w:rsidR="0010281E" w:rsidRDefault="00000000">
      <w:pPr>
        <w:spacing w:after="7" w:line="248" w:lineRule="auto"/>
        <w:ind w:left="1450" w:right="529" w:hanging="1450"/>
      </w:pPr>
      <w:r>
        <w:rPr>
          <w:b/>
        </w:rPr>
        <w:t>BENCH RULE</w:t>
      </w:r>
      <w:r>
        <w:t xml:space="preserve">:  </w:t>
      </w:r>
      <w:r>
        <w:rPr>
          <w:b/>
        </w:rPr>
        <w:t xml:space="preserve">The NFHS rule will apply. A coach’s box will be used for 16U and 18U leagues only. Only certified coaches are permitted on the bench. </w:t>
      </w:r>
      <w:r w:rsidRPr="00D4530B">
        <w:rPr>
          <w:b/>
        </w:rPr>
        <w:t>Up to two certified coaches are permitted on the bench.</w:t>
      </w:r>
      <w:r>
        <w:rPr>
          <w:b/>
        </w:rPr>
        <w:t xml:space="preserve"> </w:t>
      </w:r>
      <w:r>
        <w:t xml:space="preserve"> </w:t>
      </w:r>
    </w:p>
    <w:p w14:paraId="1E0654E1" w14:textId="77777777" w:rsidR="0010281E" w:rsidRDefault="00000000">
      <w:pPr>
        <w:ind w:left="19"/>
      </w:pPr>
      <w:r>
        <w:rPr>
          <w:b/>
        </w:rPr>
        <w:t>5 SECOND CLOSELY GUARDED RULE – 11U Only.</w:t>
      </w:r>
      <w:r>
        <w:t xml:space="preserve"> The 5 second closely guarded rule in the front court will not be enforced at the 11U level.  </w:t>
      </w:r>
    </w:p>
    <w:p w14:paraId="73F2FC53" w14:textId="77777777" w:rsidR="0010281E" w:rsidRDefault="00000000">
      <w:pPr>
        <w:ind w:left="19"/>
      </w:pPr>
      <w:r>
        <w:rPr>
          <w:b/>
        </w:rPr>
        <w:t>PRESSING</w:t>
      </w:r>
      <w:r>
        <w:t xml:space="preserve">:  </w:t>
      </w:r>
      <w:r>
        <w:tab/>
      </w:r>
      <w:r>
        <w:rPr>
          <w:b/>
          <w:shd w:val="clear" w:color="auto" w:fill="FFFF00"/>
        </w:rPr>
        <w:t>11U Open and 11U Girls</w:t>
      </w:r>
      <w:r>
        <w:rPr>
          <w:shd w:val="clear" w:color="auto" w:fill="FFFF00"/>
        </w:rPr>
        <w:t xml:space="preserve"> – Each player is responsible for guarding and moving with one offensive</w:t>
      </w:r>
      <w:r>
        <w:t xml:space="preserve"> </w:t>
      </w:r>
      <w:r>
        <w:rPr>
          <w:shd w:val="clear" w:color="auto" w:fill="FFFF00"/>
        </w:rPr>
        <w:t>player.</w:t>
      </w:r>
      <w:r>
        <w:t xml:space="preserve">  This requires the defensive player to move according to the offensive player’s movements with or without the ball in the full or half court.</w:t>
      </w:r>
      <w:r>
        <w:rPr>
          <w:rFonts w:ascii="Arial" w:eastAsia="Arial" w:hAnsi="Arial" w:cs="Arial"/>
          <w:sz w:val="24"/>
        </w:rPr>
        <w:t xml:space="preserve"> </w:t>
      </w:r>
      <w:r>
        <w:t xml:space="preserve">If an offensive player with the ball advances past their defensive player, another defender may rotate to guard that offensive player. Defense must fall back to half court when ahead by 20 or more. </w:t>
      </w:r>
    </w:p>
    <w:p w14:paraId="4BC6EC05" w14:textId="77777777" w:rsidR="0010281E" w:rsidRDefault="00000000">
      <w:pPr>
        <w:ind w:left="19" w:right="444"/>
      </w:pPr>
      <w:r>
        <w:t xml:space="preserve">-All divisions may player to player press unless they are ahead by 20 pts or more.  </w:t>
      </w:r>
    </w:p>
    <w:p w14:paraId="126E4503" w14:textId="77777777" w:rsidR="00D4530B" w:rsidRDefault="00D4530B">
      <w:pPr>
        <w:ind w:left="19" w:right="444"/>
      </w:pPr>
    </w:p>
    <w:p w14:paraId="423A4302" w14:textId="77777777" w:rsidR="00D4530B" w:rsidRDefault="00D4530B">
      <w:pPr>
        <w:ind w:left="19" w:right="444"/>
      </w:pPr>
    </w:p>
    <w:p w14:paraId="61A0A268" w14:textId="77777777" w:rsidR="00D4530B" w:rsidRDefault="00D4530B">
      <w:pPr>
        <w:ind w:left="19" w:right="444"/>
      </w:pPr>
    </w:p>
    <w:tbl>
      <w:tblPr>
        <w:tblStyle w:val="TableGrid"/>
        <w:tblW w:w="9318" w:type="dxa"/>
        <w:tblInd w:w="19" w:type="dxa"/>
        <w:tblCellMar>
          <w:top w:w="43" w:type="dxa"/>
          <w:left w:w="0" w:type="dxa"/>
          <w:bottom w:w="0" w:type="dxa"/>
          <w:right w:w="0" w:type="dxa"/>
        </w:tblCellMar>
        <w:tblLook w:val="04A0" w:firstRow="1" w:lastRow="0" w:firstColumn="1" w:lastColumn="0" w:noHBand="0" w:noVBand="1"/>
      </w:tblPr>
      <w:tblGrid>
        <w:gridCol w:w="1687"/>
        <w:gridCol w:w="7631"/>
      </w:tblGrid>
      <w:tr w:rsidR="0010281E" w14:paraId="64519307" w14:textId="77777777" w:rsidTr="00D4530B">
        <w:trPr>
          <w:trHeight w:val="274"/>
        </w:trPr>
        <w:tc>
          <w:tcPr>
            <w:tcW w:w="9318" w:type="dxa"/>
            <w:gridSpan w:val="2"/>
            <w:tcBorders>
              <w:top w:val="nil"/>
              <w:left w:val="nil"/>
              <w:bottom w:val="nil"/>
              <w:right w:val="nil"/>
            </w:tcBorders>
            <w:shd w:val="clear" w:color="auto" w:fill="auto"/>
          </w:tcPr>
          <w:p w14:paraId="29595D00" w14:textId="77777777" w:rsidR="0010281E" w:rsidRPr="00D4530B" w:rsidRDefault="00000000">
            <w:pPr>
              <w:spacing w:after="0" w:line="259" w:lineRule="auto"/>
              <w:ind w:left="-5" w:firstLine="0"/>
              <w:jc w:val="both"/>
            </w:pPr>
            <w:r w:rsidRPr="00D4530B">
              <w:rPr>
                <w:b/>
              </w:rPr>
              <w:t>Zone Defense Restriction (11U, 12U,13U ONLY):</w:t>
            </w:r>
            <w:r w:rsidRPr="00D4530B">
              <w:t xml:space="preserve"> Zone defenses of any kind are prohibited in both full </w:t>
            </w:r>
            <w:proofErr w:type="gramStart"/>
            <w:r w:rsidRPr="00D4530B">
              <w:t>or</w:t>
            </w:r>
            <w:proofErr w:type="gramEnd"/>
            <w:r w:rsidRPr="00D4530B">
              <w:t xml:space="preserve"> </w:t>
            </w:r>
          </w:p>
        </w:tc>
      </w:tr>
      <w:tr w:rsidR="0010281E" w14:paraId="264C4704" w14:textId="77777777" w:rsidTr="00D4530B">
        <w:trPr>
          <w:trHeight w:val="274"/>
        </w:trPr>
        <w:tc>
          <w:tcPr>
            <w:tcW w:w="1687" w:type="dxa"/>
            <w:tcBorders>
              <w:top w:val="nil"/>
              <w:left w:val="nil"/>
              <w:bottom w:val="nil"/>
              <w:right w:val="nil"/>
            </w:tcBorders>
            <w:shd w:val="clear" w:color="auto" w:fill="auto"/>
          </w:tcPr>
          <w:p w14:paraId="28825F11" w14:textId="78828C28" w:rsidR="0010281E" w:rsidRPr="00D4530B" w:rsidRDefault="00EF5EF0">
            <w:pPr>
              <w:spacing w:after="0" w:line="259" w:lineRule="auto"/>
              <w:ind w:left="5" w:firstLine="0"/>
              <w:jc w:val="both"/>
            </w:pPr>
            <w:r w:rsidRPr="00D4530B">
              <w:t>half-court</w:t>
            </w:r>
            <w:r w:rsidR="00000000" w:rsidRPr="00D4530B">
              <w:t xml:space="preserve"> defense.</w:t>
            </w:r>
          </w:p>
        </w:tc>
        <w:tc>
          <w:tcPr>
            <w:tcW w:w="7631" w:type="dxa"/>
            <w:tcBorders>
              <w:top w:val="nil"/>
              <w:left w:val="nil"/>
              <w:bottom w:val="nil"/>
              <w:right w:val="nil"/>
            </w:tcBorders>
            <w:shd w:val="clear" w:color="auto" w:fill="auto"/>
          </w:tcPr>
          <w:p w14:paraId="2C85DBC1" w14:textId="77777777" w:rsidR="0010281E" w:rsidRPr="00D4530B" w:rsidRDefault="00000000">
            <w:pPr>
              <w:spacing w:after="0" w:line="259" w:lineRule="auto"/>
              <w:ind w:left="0" w:firstLine="0"/>
              <w:jc w:val="both"/>
            </w:pPr>
            <w:r w:rsidRPr="00D4530B">
              <w:t xml:space="preserve"> The defensive player must stay on the same side of the court as the offensive player, </w:t>
            </w:r>
          </w:p>
        </w:tc>
      </w:tr>
    </w:tbl>
    <w:p w14:paraId="574D3E5E" w14:textId="77777777" w:rsidR="0010281E" w:rsidRDefault="00000000" w:rsidP="00D4530B">
      <w:pPr>
        <w:ind w:left="0" w:right="444" w:firstLine="0"/>
      </w:pPr>
      <w:r>
        <w:t>divided by the rim line.   Violations: 1</w:t>
      </w:r>
      <w:r>
        <w:rPr>
          <w:vertAlign w:val="superscript"/>
        </w:rPr>
        <w:t>st</w:t>
      </w:r>
      <w:r>
        <w:t xml:space="preserve"> occurrence is a warning; intentional disregard of this rule may result in bench technical fouls.  </w:t>
      </w:r>
    </w:p>
    <w:p w14:paraId="495E74CA" w14:textId="77777777" w:rsidR="0010281E" w:rsidRDefault="00000000">
      <w:pPr>
        <w:spacing w:after="0" w:line="259" w:lineRule="auto"/>
        <w:ind w:left="0" w:firstLine="0"/>
      </w:pPr>
      <w:r>
        <w:rPr>
          <w:b/>
        </w:rPr>
        <w:t xml:space="preserve"> </w:t>
      </w:r>
    </w:p>
    <w:p w14:paraId="42775B45" w14:textId="7A0DA2DF" w:rsidR="0010281E" w:rsidRDefault="00000000">
      <w:pPr>
        <w:spacing w:after="0" w:line="259" w:lineRule="auto"/>
        <w:ind w:left="0" w:firstLine="0"/>
      </w:pPr>
      <w:r>
        <w:rPr>
          <w:b/>
        </w:rPr>
        <w:t xml:space="preserve"> </w:t>
      </w:r>
    </w:p>
    <w:p w14:paraId="77F52E4B" w14:textId="77777777" w:rsidR="0010281E" w:rsidRDefault="00000000">
      <w:pPr>
        <w:spacing w:after="0" w:line="259" w:lineRule="auto"/>
        <w:ind w:left="14" w:firstLine="0"/>
      </w:pPr>
      <w:r>
        <w:t xml:space="preserve"> </w:t>
      </w:r>
    </w:p>
    <w:p w14:paraId="13FDF759" w14:textId="77777777" w:rsidR="0010281E" w:rsidRDefault="00000000">
      <w:pPr>
        <w:spacing w:after="0" w:line="259" w:lineRule="auto"/>
        <w:ind w:left="0" w:firstLine="0"/>
      </w:pPr>
      <w:r>
        <w:rPr>
          <w:b/>
        </w:rPr>
        <w:t xml:space="preserve"> </w:t>
      </w:r>
    </w:p>
    <w:p w14:paraId="1106CDCD" w14:textId="2223F1EC" w:rsidR="0010281E" w:rsidRDefault="00000000">
      <w:pPr>
        <w:ind w:left="1449" w:right="444" w:hanging="1440"/>
      </w:pPr>
      <w:r>
        <w:rPr>
          <w:b/>
        </w:rPr>
        <w:t>FORFEIT</w:t>
      </w:r>
      <w:r>
        <w:t xml:space="preserve"> </w:t>
      </w:r>
      <w:r>
        <w:rPr>
          <w:b/>
        </w:rPr>
        <w:t>RULE</w:t>
      </w:r>
      <w:r>
        <w:t xml:space="preserve">: At least 4 players must be on the floor at the scheduled game </w:t>
      </w:r>
      <w:r w:rsidR="00EF5EF0">
        <w:t>time,</w:t>
      </w:r>
      <w:r>
        <w:t xml:space="preserve"> or the game shall be declared a forfeit. Eligible players may be entered in the scorebook after the start of the game without penalty.  </w:t>
      </w:r>
    </w:p>
    <w:p w14:paraId="4D11FB5A" w14:textId="77777777" w:rsidR="0010281E" w:rsidRDefault="00000000">
      <w:pPr>
        <w:ind w:left="1449" w:right="444" w:hanging="1440"/>
      </w:pPr>
      <w:r>
        <w:rPr>
          <w:b/>
        </w:rPr>
        <w:t>Post Season Eligibility</w:t>
      </w:r>
      <w:r>
        <w:t xml:space="preserve">: Teams that participate in all regular season games will be eligible for post season play. No call/No Show to regular season games will result in ineligibility for the post season. Multiple reported (excused) absences to regular games will be subject to the league director decision regarding post season participation. </w:t>
      </w:r>
    </w:p>
    <w:p w14:paraId="45E48948" w14:textId="77777777" w:rsidR="0010281E" w:rsidRDefault="00000000">
      <w:pPr>
        <w:spacing w:after="0" w:line="259" w:lineRule="auto"/>
        <w:ind w:left="14" w:firstLine="0"/>
      </w:pPr>
      <w:r>
        <w:t xml:space="preserve">  </w:t>
      </w:r>
    </w:p>
    <w:p w14:paraId="6B7363F9" w14:textId="45F3DB3E" w:rsidR="0010281E" w:rsidRDefault="00000000">
      <w:pPr>
        <w:spacing w:after="5" w:line="235" w:lineRule="auto"/>
        <w:ind w:left="1454" w:hanging="1440"/>
      </w:pPr>
      <w:r>
        <w:rPr>
          <w:b/>
        </w:rPr>
        <w:t>JEWELRY RULE:</w:t>
      </w:r>
      <w:r>
        <w:t xml:space="preserve"> Players must remove all jewelry before participating. </w:t>
      </w:r>
      <w:r>
        <w:rPr>
          <w:b/>
          <w:i/>
        </w:rPr>
        <w:t xml:space="preserve">Please </w:t>
      </w:r>
      <w:r w:rsidR="00EF5EF0">
        <w:rPr>
          <w:b/>
          <w:i/>
        </w:rPr>
        <w:t>note</w:t>
      </w:r>
      <w:r>
        <w:rPr>
          <w:b/>
          <w:i/>
        </w:rPr>
        <w:t xml:space="preserve"> hard items worn on the head such as beads, barrettes and bobby pins are prohibited.</w:t>
      </w:r>
      <w:r>
        <w:t xml:space="preserve">  </w:t>
      </w:r>
    </w:p>
    <w:p w14:paraId="44CF38F9" w14:textId="77777777" w:rsidR="0010281E" w:rsidRDefault="00000000">
      <w:pPr>
        <w:ind w:left="1449" w:right="444" w:hanging="1440"/>
      </w:pPr>
      <w:r>
        <w:rPr>
          <w:b/>
        </w:rPr>
        <w:t>PARTICIPATION RULE:</w:t>
      </w:r>
      <w:r>
        <w:t xml:space="preserve"> Coaches must ensure that all players receive at least 10 minutes of playing time during each game.  The 10 minutes may be completed at any time during the game and do not need to be played consecutively.  Intentional disregard of this rule may result in forfeit or coach discipline (up to or including suspension).  This decision will be at the discretion of the League Directors.  </w:t>
      </w:r>
    </w:p>
    <w:p w14:paraId="5CC9897D" w14:textId="7E237E0C" w:rsidR="0010281E" w:rsidRDefault="00000000">
      <w:pPr>
        <w:spacing w:after="0" w:line="259" w:lineRule="auto"/>
        <w:ind w:left="0" w:firstLine="0"/>
      </w:pPr>
      <w:r>
        <w:rPr>
          <w:b/>
        </w:rPr>
        <w:t xml:space="preserve"> </w:t>
      </w:r>
    </w:p>
    <w:p w14:paraId="3AAC62DE" w14:textId="008C9016" w:rsidR="0010281E" w:rsidRPr="00EF5EF0" w:rsidRDefault="00000000">
      <w:pPr>
        <w:spacing w:after="0"/>
        <w:ind w:left="1440" w:right="327" w:hanging="1440"/>
        <w:rPr>
          <w:i/>
          <w:iCs/>
        </w:rPr>
      </w:pPr>
      <w:r w:rsidRPr="00EF5EF0">
        <w:rPr>
          <w:b/>
          <w:i/>
          <w:iCs/>
        </w:rPr>
        <w:t>High School Eligibility: Any player that is listed on a high school roster for the current calendar year season (9</w:t>
      </w:r>
      <w:r w:rsidRPr="00EF5EF0">
        <w:rPr>
          <w:b/>
          <w:i/>
          <w:iCs/>
          <w:vertAlign w:val="superscript"/>
        </w:rPr>
        <w:t>th</w:t>
      </w:r>
      <w:r w:rsidRPr="00EF5EF0">
        <w:rPr>
          <w:b/>
          <w:i/>
          <w:iCs/>
        </w:rPr>
        <w:t xml:space="preserve"> grade-Varsity) is ineligible to compete in MPRB Youth Winter Basketball. Violation of this rule will result in immediate disqualification of violating team from regular season and/or playoff games as seen by league director.</w:t>
      </w:r>
      <w:r w:rsidRPr="00EF5EF0">
        <w:rPr>
          <w:i/>
          <w:iCs/>
        </w:rPr>
        <w:t xml:space="preserve"> </w:t>
      </w:r>
    </w:p>
    <w:p w14:paraId="0259AC0E" w14:textId="2F262480" w:rsidR="0010281E" w:rsidRDefault="00000000">
      <w:pPr>
        <w:spacing w:after="0" w:line="259" w:lineRule="auto"/>
        <w:ind w:left="0" w:firstLine="0"/>
      </w:pPr>
      <w:r>
        <w:t xml:space="preserve"> </w:t>
      </w:r>
    </w:p>
    <w:p w14:paraId="452A3A8D" w14:textId="570571B3" w:rsidR="0010281E" w:rsidRDefault="00000000">
      <w:pPr>
        <w:spacing w:after="0" w:line="259" w:lineRule="auto"/>
        <w:ind w:left="0" w:right="500" w:firstLine="0"/>
        <w:jc w:val="center"/>
      </w:pPr>
      <w:r>
        <w:rPr>
          <w:rFonts w:ascii="Corbel" w:eastAsia="Corbel" w:hAnsi="Corbel" w:cs="Corbel"/>
          <w:color w:val="0000FF"/>
        </w:rPr>
        <w:t xml:space="preserve"> </w:t>
      </w:r>
      <w:r>
        <w:t xml:space="preserve"> </w:t>
      </w:r>
    </w:p>
    <w:p w14:paraId="0015062D" w14:textId="77777777" w:rsidR="0010281E" w:rsidRDefault="00000000">
      <w:pPr>
        <w:ind w:left="1449" w:right="444" w:hanging="1440"/>
      </w:pPr>
      <w:r>
        <w:rPr>
          <w:b/>
        </w:rPr>
        <w:t>NO DUNKING:</w:t>
      </w:r>
      <w:r>
        <w:t xml:space="preserve"> Dunking is not allowed at any level of MPRB Youth Basketball. A player that dunks in warmups and/or the game will be assessed a technical foul and will be ejected from the game.  </w:t>
      </w:r>
    </w:p>
    <w:p w14:paraId="419A9363" w14:textId="4CE398FA" w:rsidR="0010281E" w:rsidRDefault="00000000">
      <w:pPr>
        <w:ind w:left="1449" w:right="444" w:hanging="1440"/>
      </w:pPr>
      <w:r>
        <w:rPr>
          <w:b/>
        </w:rPr>
        <w:t>FREE THROW RESTRICTIONS:</w:t>
      </w:r>
      <w:r>
        <w:t xml:space="preserve"> Restrictions for players lined up in the 6 marked FT lane spaces apply until the ball is released by the Free Throw shooter. The FT shooter cannot cross the FT line or leave the semi-circle until the ball hits the rim. Players behind the FT line extended, and the 3-point arc cannot cross either of these lines until the ball hits the rim. Also, defenders may not cross the FT line and enter the semi-circle until the ball hits the rim. Contact with the FT shooter may be considered a foul. </w:t>
      </w:r>
      <w:r>
        <w:rPr>
          <w:b/>
        </w:rPr>
        <w:t xml:space="preserve">Players in the 6 marked lane spaces entering the semi-circle will not apply at the 11U level because of the location of the </w:t>
      </w:r>
      <w:r w:rsidR="00EF5EF0">
        <w:rPr>
          <w:b/>
        </w:rPr>
        <w:t>lane’s</w:t>
      </w:r>
      <w:r>
        <w:rPr>
          <w:b/>
        </w:rPr>
        <w:t xml:space="preserve"> spaces and the 12’ free throw line. </w:t>
      </w:r>
      <w:r>
        <w:t xml:space="preserve"> </w:t>
      </w:r>
    </w:p>
    <w:sectPr w:rsidR="0010281E">
      <w:headerReference w:type="even" r:id="rId7"/>
      <w:headerReference w:type="default" r:id="rId8"/>
      <w:headerReference w:type="first" r:id="rId9"/>
      <w:pgSz w:w="12240" w:h="15840"/>
      <w:pgMar w:top="2465" w:right="788" w:bottom="764" w:left="142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41480" w14:textId="77777777" w:rsidR="00D2477C" w:rsidRDefault="00D2477C">
      <w:pPr>
        <w:spacing w:after="0" w:line="240" w:lineRule="auto"/>
      </w:pPr>
      <w:r>
        <w:separator/>
      </w:r>
    </w:p>
  </w:endnote>
  <w:endnote w:type="continuationSeparator" w:id="0">
    <w:p w14:paraId="7DD632E0" w14:textId="77777777" w:rsidR="00D2477C" w:rsidRDefault="00D247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0A478" w14:textId="77777777" w:rsidR="00D2477C" w:rsidRDefault="00D2477C">
      <w:pPr>
        <w:spacing w:after="0" w:line="240" w:lineRule="auto"/>
      </w:pPr>
      <w:r>
        <w:separator/>
      </w:r>
    </w:p>
  </w:footnote>
  <w:footnote w:type="continuationSeparator" w:id="0">
    <w:p w14:paraId="28CE0AEB" w14:textId="77777777" w:rsidR="00D2477C" w:rsidRDefault="00D247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26401" w14:textId="77777777" w:rsidR="0010281E" w:rsidRDefault="00000000">
    <w:pPr>
      <w:tabs>
        <w:tab w:val="center" w:pos="4335"/>
        <w:tab w:val="center" w:pos="5055"/>
        <w:tab w:val="center" w:pos="5775"/>
        <w:tab w:val="center" w:pos="7717"/>
      </w:tabs>
      <w:spacing w:after="0" w:line="259" w:lineRule="auto"/>
      <w:ind w:left="0" w:firstLine="0"/>
    </w:pPr>
    <w:r>
      <w:rPr>
        <w:noProof/>
      </w:rPr>
      <w:drawing>
        <wp:anchor distT="0" distB="0" distL="114300" distR="114300" simplePos="0" relativeHeight="251658240" behindDoc="0" locked="0" layoutInCell="1" allowOverlap="0" wp14:anchorId="2829EC56" wp14:editId="6B5C62C0">
          <wp:simplePos x="0" y="0"/>
          <wp:positionH relativeFrom="page">
            <wp:posOffset>914400</wp:posOffset>
          </wp:positionH>
          <wp:positionV relativeFrom="page">
            <wp:posOffset>457200</wp:posOffset>
          </wp:positionV>
          <wp:extent cx="1463040" cy="457200"/>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463040" cy="457200"/>
                  </a:xfrm>
                  <a:prstGeom prst="rect">
                    <a:avLst/>
                  </a:prstGeom>
                </pic:spPr>
              </pic:pic>
            </a:graphicData>
          </a:graphic>
        </wp:anchor>
      </w:drawing>
    </w:r>
    <w:r>
      <w:t xml:space="preserve">                                                                              </w:t>
    </w:r>
    <w:r>
      <w:tab/>
      <w:t xml:space="preserve"> </w:t>
    </w:r>
    <w:r>
      <w:tab/>
      <w:t xml:space="preserve"> </w:t>
    </w:r>
    <w:r>
      <w:tab/>
      <w:t xml:space="preserve"> </w:t>
    </w:r>
    <w:r>
      <w:tab/>
      <w:t xml:space="preserve">Basketball League Director: </w:t>
    </w:r>
  </w:p>
  <w:p w14:paraId="6F036A27" w14:textId="77777777" w:rsidR="0010281E" w:rsidRDefault="00000000">
    <w:pPr>
      <w:spacing w:after="0" w:line="259" w:lineRule="auto"/>
      <w:ind w:left="14" w:firstLine="0"/>
    </w:pPr>
    <w:r>
      <w:t xml:space="preserve">                                                                                                                                     Sheu Oduniyi </w:t>
    </w:r>
  </w:p>
  <w:p w14:paraId="710C5AAB" w14:textId="77777777" w:rsidR="0010281E" w:rsidRDefault="00000000">
    <w:pPr>
      <w:spacing w:after="0" w:line="259" w:lineRule="auto"/>
      <w:ind w:left="14" w:firstLine="0"/>
    </w:pPr>
    <w:r>
      <w:t xml:space="preserve">                                                                                                                                   Email: soduniyi@minneapolisparks.org </w:t>
    </w:r>
  </w:p>
  <w:p w14:paraId="01FF3FBF" w14:textId="77777777" w:rsidR="0010281E" w:rsidRDefault="00000000">
    <w:pPr>
      <w:spacing w:after="0" w:line="259" w:lineRule="auto"/>
      <w:ind w:left="14" w:firstLine="0"/>
    </w:pPr>
    <w:r>
      <w:t xml:space="preserve"> </w:t>
    </w:r>
  </w:p>
  <w:p w14:paraId="383D2BF9" w14:textId="77777777" w:rsidR="0010281E" w:rsidRDefault="00000000">
    <w:pPr>
      <w:spacing w:after="0" w:line="259" w:lineRule="auto"/>
      <w:ind w:left="14" w:firstLine="0"/>
    </w:pPr>
    <w:r>
      <w:t xml:space="preserve"> </w:t>
    </w:r>
  </w:p>
  <w:p w14:paraId="1DCCC208" w14:textId="77777777" w:rsidR="0010281E" w:rsidRDefault="00000000">
    <w:pPr>
      <w:spacing w:after="0" w:line="259" w:lineRule="auto"/>
      <w:ind w:left="14" w:firstLine="0"/>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40E73" w14:textId="395490D2" w:rsidR="0010281E" w:rsidRDefault="00000000">
    <w:pPr>
      <w:tabs>
        <w:tab w:val="center" w:pos="4335"/>
        <w:tab w:val="center" w:pos="5055"/>
        <w:tab w:val="center" w:pos="5775"/>
        <w:tab w:val="center" w:pos="7717"/>
      </w:tabs>
      <w:spacing w:after="0" w:line="259" w:lineRule="auto"/>
      <w:ind w:left="0" w:firstLine="0"/>
    </w:pPr>
    <w:r>
      <w:rPr>
        <w:noProof/>
      </w:rPr>
      <w:drawing>
        <wp:anchor distT="0" distB="0" distL="114300" distR="114300" simplePos="0" relativeHeight="251659264" behindDoc="0" locked="0" layoutInCell="1" allowOverlap="0" wp14:anchorId="524552D7" wp14:editId="4887DBF2">
          <wp:simplePos x="0" y="0"/>
          <wp:positionH relativeFrom="page">
            <wp:posOffset>914400</wp:posOffset>
          </wp:positionH>
          <wp:positionV relativeFrom="page">
            <wp:posOffset>457200</wp:posOffset>
          </wp:positionV>
          <wp:extent cx="1463040" cy="457200"/>
          <wp:effectExtent l="0" t="0" r="0" b="0"/>
          <wp:wrapSquare wrapText="bothSides"/>
          <wp:docPr id="856413515" name="Picture 856413515"/>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463040" cy="457200"/>
                  </a:xfrm>
                  <a:prstGeom prst="rect">
                    <a:avLst/>
                  </a:prstGeom>
                </pic:spPr>
              </pic:pic>
            </a:graphicData>
          </a:graphic>
        </wp:anchor>
      </w:drawing>
    </w:r>
    <w:r>
      <w:t xml:space="preserve">                                                                              </w:t>
    </w:r>
    <w:r>
      <w:tab/>
      <w:t xml:space="preserve"> </w:t>
    </w:r>
    <w:r>
      <w:tab/>
      <w:t xml:space="preserve"> </w:t>
    </w:r>
    <w:r>
      <w:tab/>
      <w:t xml:space="preserve"> </w:t>
    </w:r>
    <w:r>
      <w:tab/>
    </w:r>
    <w:r w:rsidR="006903E4">
      <w:t xml:space="preserve">  </w:t>
    </w:r>
  </w:p>
  <w:p w14:paraId="39F5173C" w14:textId="67E34F38" w:rsidR="006903E4" w:rsidRDefault="00000000" w:rsidP="00112521">
    <w:pPr>
      <w:spacing w:after="0" w:line="259" w:lineRule="auto"/>
      <w:ind w:left="14" w:firstLine="0"/>
    </w:pPr>
    <w:r>
      <w:t xml:space="preserve">                                                                    </w:t>
    </w:r>
    <w:r w:rsidR="006903E4">
      <w:t xml:space="preserve">Basketball League Director: </w:t>
    </w:r>
    <w:r w:rsidR="00112521">
      <w:t>Sheu Oduniyi</w:t>
    </w:r>
  </w:p>
  <w:p w14:paraId="6D206EAB" w14:textId="708A31C0" w:rsidR="006903E4" w:rsidRDefault="00112521" w:rsidP="00112521">
    <w:pPr>
      <w:spacing w:after="0" w:line="259" w:lineRule="auto"/>
      <w:ind w:left="0" w:firstLine="0"/>
    </w:pPr>
    <w:r>
      <w:t xml:space="preserve">                                                                     Email: soduniyi@minneapolisparks.org</w:t>
    </w:r>
  </w:p>
  <w:p w14:paraId="03D6B95C" w14:textId="71AF1A94" w:rsidR="006903E4" w:rsidRDefault="006903E4" w:rsidP="006903E4">
    <w:pPr>
      <w:tabs>
        <w:tab w:val="left" w:pos="4740"/>
      </w:tabs>
      <w:spacing w:after="0" w:line="259" w:lineRule="auto"/>
      <w:ind w:left="14" w:firstLine="0"/>
      <w:jc w:val="center"/>
    </w:pPr>
  </w:p>
  <w:p w14:paraId="609B22D9" w14:textId="7A381F8A" w:rsidR="0010281E" w:rsidRDefault="00000000">
    <w:pPr>
      <w:spacing w:after="0" w:line="259" w:lineRule="auto"/>
      <w:ind w:left="14" w:firstLine="0"/>
    </w:pPr>
    <w:r>
      <w:t xml:space="preserve">                                  </w:t>
    </w:r>
    <w:r w:rsidR="006903E4">
      <w:ptab w:relativeTo="margin" w:alignment="right" w:leader="none"/>
    </w:r>
  </w:p>
  <w:p w14:paraId="78CD0E97" w14:textId="133B888C" w:rsidR="0010281E" w:rsidRDefault="00000000" w:rsidP="00112521">
    <w:pPr>
      <w:spacing w:after="0" w:line="259" w:lineRule="auto"/>
      <w:ind w:left="14" w:firstLine="0"/>
    </w:pPr>
    <w:r>
      <w:t xml:space="preserve">                                                                                                                                  </w:t>
    </w:r>
    <w:r w:rsidR="006903E4">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B42A4" w14:textId="77777777" w:rsidR="0010281E" w:rsidRDefault="00000000">
    <w:pPr>
      <w:tabs>
        <w:tab w:val="center" w:pos="4335"/>
        <w:tab w:val="center" w:pos="5055"/>
        <w:tab w:val="center" w:pos="5775"/>
        <w:tab w:val="center" w:pos="7717"/>
      </w:tabs>
      <w:spacing w:after="0" w:line="259" w:lineRule="auto"/>
      <w:ind w:left="0" w:firstLine="0"/>
    </w:pPr>
    <w:r>
      <w:rPr>
        <w:noProof/>
      </w:rPr>
      <w:drawing>
        <wp:anchor distT="0" distB="0" distL="114300" distR="114300" simplePos="0" relativeHeight="251660288" behindDoc="0" locked="0" layoutInCell="1" allowOverlap="0" wp14:anchorId="1F0DA497" wp14:editId="696FE7E1">
          <wp:simplePos x="0" y="0"/>
          <wp:positionH relativeFrom="page">
            <wp:posOffset>914400</wp:posOffset>
          </wp:positionH>
          <wp:positionV relativeFrom="page">
            <wp:posOffset>457200</wp:posOffset>
          </wp:positionV>
          <wp:extent cx="1463040" cy="457200"/>
          <wp:effectExtent l="0" t="0" r="0" b="0"/>
          <wp:wrapSquare wrapText="bothSides"/>
          <wp:docPr id="1344969871" name="Picture 134496987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463040" cy="457200"/>
                  </a:xfrm>
                  <a:prstGeom prst="rect">
                    <a:avLst/>
                  </a:prstGeom>
                </pic:spPr>
              </pic:pic>
            </a:graphicData>
          </a:graphic>
        </wp:anchor>
      </w:drawing>
    </w:r>
    <w:r>
      <w:t xml:space="preserve">                                                                              </w:t>
    </w:r>
    <w:r>
      <w:tab/>
      <w:t xml:space="preserve"> </w:t>
    </w:r>
    <w:r>
      <w:tab/>
      <w:t xml:space="preserve"> </w:t>
    </w:r>
    <w:r>
      <w:tab/>
      <w:t xml:space="preserve"> </w:t>
    </w:r>
    <w:r>
      <w:tab/>
      <w:t xml:space="preserve">Basketball League Director: </w:t>
    </w:r>
  </w:p>
  <w:p w14:paraId="7B488B61" w14:textId="77777777" w:rsidR="0010281E" w:rsidRDefault="00000000">
    <w:pPr>
      <w:spacing w:after="0" w:line="259" w:lineRule="auto"/>
      <w:ind w:left="14" w:firstLine="0"/>
    </w:pPr>
    <w:r>
      <w:t xml:space="preserve">                                                                                                                                     Sheu Oduniyi </w:t>
    </w:r>
  </w:p>
  <w:p w14:paraId="2918078B" w14:textId="77777777" w:rsidR="0010281E" w:rsidRDefault="00000000">
    <w:pPr>
      <w:spacing w:after="0" w:line="259" w:lineRule="auto"/>
      <w:ind w:left="14" w:firstLine="0"/>
    </w:pPr>
    <w:r>
      <w:t xml:space="preserve">                                                                                                                                   Email: soduniyi@minneapolisparks.org </w:t>
    </w:r>
  </w:p>
  <w:p w14:paraId="19E62A5A" w14:textId="77777777" w:rsidR="0010281E" w:rsidRDefault="00000000">
    <w:pPr>
      <w:spacing w:after="0" w:line="259" w:lineRule="auto"/>
      <w:ind w:left="14" w:firstLine="0"/>
    </w:pPr>
    <w:r>
      <w:t xml:space="preserve"> </w:t>
    </w:r>
  </w:p>
  <w:p w14:paraId="2DF383C8" w14:textId="77777777" w:rsidR="0010281E" w:rsidRDefault="00000000">
    <w:pPr>
      <w:spacing w:after="0" w:line="259" w:lineRule="auto"/>
      <w:ind w:left="14" w:firstLine="0"/>
    </w:pPr>
    <w:r>
      <w:t xml:space="preserve"> </w:t>
    </w:r>
  </w:p>
  <w:p w14:paraId="72135543" w14:textId="77777777" w:rsidR="0010281E" w:rsidRDefault="00000000">
    <w:pPr>
      <w:spacing w:after="0" w:line="259" w:lineRule="auto"/>
      <w:ind w:left="14" w:firstLine="0"/>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73ADA8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223A3306"/>
    <w:multiLevelType w:val="hybridMultilevel"/>
    <w:tmpl w:val="5666195E"/>
    <w:lvl w:ilvl="0" w:tplc="954AD8F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66E7912">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C168B38">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40E270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F4E159A">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BA2F42">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33C680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F180F04">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FC43D6C">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71F22E7D"/>
    <w:multiLevelType w:val="hybridMultilevel"/>
    <w:tmpl w:val="352AE142"/>
    <w:lvl w:ilvl="0" w:tplc="45E82C9E">
      <w:start w:val="1"/>
      <w:numFmt w:val="bullet"/>
      <w:lvlText w:val="•"/>
      <w:lvlJc w:val="left"/>
      <w:pPr>
        <w:ind w:left="63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110E981C">
      <w:start w:val="1"/>
      <w:numFmt w:val="bullet"/>
      <w:lvlText w:val="o"/>
      <w:lvlJc w:val="left"/>
      <w:pPr>
        <w:ind w:left="16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E31E978A">
      <w:start w:val="1"/>
      <w:numFmt w:val="bullet"/>
      <w:lvlText w:val="▪"/>
      <w:lvlJc w:val="left"/>
      <w:pPr>
        <w:ind w:left="23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1B807D66">
      <w:start w:val="1"/>
      <w:numFmt w:val="bullet"/>
      <w:lvlText w:val="•"/>
      <w:lvlJc w:val="left"/>
      <w:pPr>
        <w:ind w:left="30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44108334">
      <w:start w:val="1"/>
      <w:numFmt w:val="bullet"/>
      <w:lvlText w:val="o"/>
      <w:lvlJc w:val="left"/>
      <w:pPr>
        <w:ind w:left="37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D93451A0">
      <w:start w:val="1"/>
      <w:numFmt w:val="bullet"/>
      <w:lvlText w:val="▪"/>
      <w:lvlJc w:val="left"/>
      <w:pPr>
        <w:ind w:left="45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D2D48AA0">
      <w:start w:val="1"/>
      <w:numFmt w:val="bullet"/>
      <w:lvlText w:val="•"/>
      <w:lvlJc w:val="left"/>
      <w:pPr>
        <w:ind w:left="52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C4F0AC3C">
      <w:start w:val="1"/>
      <w:numFmt w:val="bullet"/>
      <w:lvlText w:val="o"/>
      <w:lvlJc w:val="left"/>
      <w:pPr>
        <w:ind w:left="59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1A5A545C">
      <w:start w:val="1"/>
      <w:numFmt w:val="bullet"/>
      <w:lvlText w:val="▪"/>
      <w:lvlJc w:val="left"/>
      <w:pPr>
        <w:ind w:left="66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num w:numId="1" w16cid:durableId="79984360">
    <w:abstractNumId w:val="2"/>
  </w:num>
  <w:num w:numId="2" w16cid:durableId="1269778024">
    <w:abstractNumId w:val="1"/>
  </w:num>
  <w:num w:numId="3" w16cid:durableId="16920986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281E"/>
    <w:rsid w:val="00023FBC"/>
    <w:rsid w:val="0010281E"/>
    <w:rsid w:val="00112521"/>
    <w:rsid w:val="001C6805"/>
    <w:rsid w:val="005325C7"/>
    <w:rsid w:val="006903E4"/>
    <w:rsid w:val="007140F1"/>
    <w:rsid w:val="00741736"/>
    <w:rsid w:val="00AF236E"/>
    <w:rsid w:val="00D2477C"/>
    <w:rsid w:val="00D4530B"/>
    <w:rsid w:val="00EF5E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D3D45"/>
  <w15:docId w15:val="{02C6CECC-0D60-4BEB-9FB7-B99D3677B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54" w:lineRule="auto"/>
      <w:ind w:left="10" w:hanging="10"/>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6903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03E4"/>
    <w:rPr>
      <w:rFonts w:ascii="Calibri" w:eastAsia="Calibri" w:hAnsi="Calibri" w:cs="Calibri"/>
      <w:color w:val="000000"/>
      <w:sz w:val="22"/>
    </w:rPr>
  </w:style>
  <w:style w:type="paragraph" w:styleId="ListBullet">
    <w:name w:val="List Bullet"/>
    <w:basedOn w:val="Normal"/>
    <w:uiPriority w:val="99"/>
    <w:unhideWhenUsed/>
    <w:rsid w:val="006903E4"/>
    <w:pPr>
      <w:numPr>
        <w:numId w:val="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972</Words>
  <Characters>5547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Lindeman, Bridget</dc:creator>
  <cp:keywords/>
  <cp:lastModifiedBy>Oduniyi, Sheu A.</cp:lastModifiedBy>
  <cp:revision>5</cp:revision>
  <dcterms:created xsi:type="dcterms:W3CDTF">2025-10-11T18:38:00Z</dcterms:created>
  <dcterms:modified xsi:type="dcterms:W3CDTF">2025-10-11T18:40:00Z</dcterms:modified>
</cp:coreProperties>
</file>